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773575" w:displacedByCustomXml="next"/>
    <w:bookmarkEnd w:id="0" w:displacedByCustomXml="next"/>
    <w:sdt>
      <w:sdtPr>
        <w:rPr>
          <w:rFonts w:asciiTheme="majorHAnsi" w:eastAsiaTheme="majorEastAsia" w:hAnsiTheme="majorHAnsi" w:cstheme="majorBidi"/>
          <w:i w:val="0"/>
          <w:caps/>
          <w:color w:val="auto"/>
        </w:rPr>
        <w:id w:val="70780931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638"/>
          </w:tblGrid>
          <w:tr w:rsidR="00E0007B" w14:paraId="07431536" w14:textId="77777777">
            <w:trPr>
              <w:trHeight w:val="2880"/>
              <w:jc w:val="center"/>
            </w:trPr>
            <w:sdt>
              <w:sdtPr>
                <w:rPr>
                  <w:rFonts w:asciiTheme="majorHAnsi" w:eastAsiaTheme="majorEastAsia" w:hAnsiTheme="majorHAnsi" w:cstheme="majorBidi"/>
                  <w:i w:val="0"/>
                  <w:caps/>
                  <w:color w:val="auto"/>
                </w:rPr>
                <w:alias w:val="Société"/>
                <w:id w:val="15524243"/>
                <w:placeholder>
                  <w:docPart w:val="E8C75E002C9E47E6A010993A72095E14"/>
                </w:placeholder>
                <w:dataBinding w:prefixMappings="xmlns:ns0='http://schemas.openxmlformats.org/officeDocument/2006/extended-properties'" w:xpath="/ns0:Properties[1]/ns0:Company[1]" w:storeItemID="{6668398D-A668-4E3E-A5EB-62B293D839F1}"/>
                <w:text/>
              </w:sdtPr>
              <w:sdtEndPr>
                <w:rPr>
                  <w:b/>
                  <w:sz w:val="28"/>
                </w:rPr>
              </w:sdtEndPr>
              <w:sdtContent>
                <w:tc>
                  <w:tcPr>
                    <w:tcW w:w="5000" w:type="pct"/>
                  </w:tcPr>
                  <w:p w14:paraId="0B4C4015" w14:textId="2F89A3E7" w:rsidR="00E0007B" w:rsidRDefault="008A08B3" w:rsidP="00E0007B">
                    <w:pPr>
                      <w:pStyle w:val="Sansinterligne"/>
                      <w:jc w:val="center"/>
                      <w:rPr>
                        <w:rFonts w:asciiTheme="majorHAnsi" w:eastAsiaTheme="majorEastAsia" w:hAnsiTheme="majorHAnsi" w:cstheme="majorBidi"/>
                        <w:caps/>
                      </w:rPr>
                    </w:pPr>
                    <w:r>
                      <w:rPr>
                        <w:rFonts w:asciiTheme="majorHAnsi" w:eastAsiaTheme="majorEastAsia" w:hAnsiTheme="majorHAnsi" w:cstheme="majorBidi"/>
                        <w:i w:val="0"/>
                        <w:caps/>
                        <w:color w:val="auto"/>
                      </w:rPr>
                      <w:t>Pèlerins de Notre-dame</w:t>
                    </w:r>
                  </w:p>
                </w:tc>
              </w:sdtContent>
            </w:sdt>
          </w:tr>
          <w:tr w:rsidR="00E0007B" w14:paraId="6EE3AFC2" w14:textId="77777777">
            <w:trPr>
              <w:trHeight w:val="1440"/>
              <w:jc w:val="center"/>
            </w:trPr>
            <w:sdt>
              <w:sdtPr>
                <w:rPr>
                  <w:rFonts w:asciiTheme="majorHAnsi" w:eastAsiaTheme="majorEastAsia" w:hAnsiTheme="majorHAnsi" w:cstheme="majorBidi"/>
                  <w:i w:val="0"/>
                  <w:color w:val="auto"/>
                  <w:sz w:val="72"/>
                  <w:szCs w:val="80"/>
                </w:rPr>
                <w:alias w:val="Titre"/>
                <w:id w:val="15524250"/>
                <w:placeholder>
                  <w:docPart w:val="A34F7C927153476A957793AD10604EA0"/>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3917935" w14:textId="4D8D5683" w:rsidR="00E0007B" w:rsidRPr="00E0007B" w:rsidRDefault="008A08B3" w:rsidP="00E0007B">
                    <w:pPr>
                      <w:pStyle w:val="Sansinterligne"/>
                      <w:jc w:val="center"/>
                      <w:rPr>
                        <w:rFonts w:asciiTheme="majorHAnsi" w:eastAsiaTheme="majorEastAsia" w:hAnsiTheme="majorHAnsi" w:cstheme="majorBidi"/>
                        <w:i w:val="0"/>
                        <w:color w:val="auto"/>
                        <w:sz w:val="80"/>
                        <w:szCs w:val="80"/>
                      </w:rPr>
                    </w:pPr>
                    <w:r>
                      <w:rPr>
                        <w:rFonts w:asciiTheme="majorHAnsi" w:eastAsiaTheme="majorEastAsia" w:hAnsiTheme="majorHAnsi" w:cstheme="majorBidi"/>
                        <w:i w:val="0"/>
                        <w:color w:val="auto"/>
                        <w:sz w:val="72"/>
                        <w:szCs w:val="80"/>
                      </w:rPr>
                      <w:t>Éléments de référence pour la visite de la Basilique Notre-Dame de Boulogne</w:t>
                    </w:r>
                  </w:p>
                </w:tc>
              </w:sdtContent>
            </w:sdt>
          </w:tr>
          <w:tr w:rsidR="00E0007B" w14:paraId="6D69EB8D" w14:textId="77777777">
            <w:trPr>
              <w:trHeight w:val="720"/>
              <w:jc w:val="center"/>
            </w:trPr>
            <w:tc>
              <w:tcPr>
                <w:tcW w:w="5000" w:type="pct"/>
                <w:tcBorders>
                  <w:top w:val="single" w:sz="4" w:space="0" w:color="4F81BD" w:themeColor="accent1"/>
                </w:tcBorders>
                <w:vAlign w:val="center"/>
              </w:tcPr>
              <w:p w14:paraId="2FDA8696" w14:textId="77777777" w:rsidR="00E0007B" w:rsidRPr="00E0007B" w:rsidRDefault="00E0007B" w:rsidP="00E0007B">
                <w:pPr>
                  <w:pStyle w:val="Sansinterligne"/>
                  <w:jc w:val="center"/>
                  <w:rPr>
                    <w:rFonts w:asciiTheme="majorHAnsi" w:eastAsiaTheme="majorEastAsia" w:hAnsiTheme="majorHAnsi" w:cstheme="majorBidi"/>
                    <w:i w:val="0"/>
                    <w:color w:val="auto"/>
                    <w:sz w:val="44"/>
                    <w:szCs w:val="44"/>
                  </w:rPr>
                </w:pPr>
              </w:p>
            </w:tc>
          </w:tr>
          <w:tr w:rsidR="00E0007B" w14:paraId="749663FF" w14:textId="77777777">
            <w:trPr>
              <w:trHeight w:val="360"/>
              <w:jc w:val="center"/>
            </w:trPr>
            <w:sdt>
              <w:sdtPr>
                <w:rPr>
                  <w:rFonts w:asciiTheme="majorHAnsi" w:eastAsiaTheme="majorEastAsia" w:hAnsiTheme="majorHAnsi" w:cstheme="majorBidi"/>
                  <w:i w:val="0"/>
                  <w:color w:val="auto"/>
                  <w:sz w:val="44"/>
                  <w:szCs w:val="44"/>
                </w:rPr>
                <w:alias w:val="Sous-titre"/>
                <w:id w:val="15524255"/>
                <w:placeholder>
                  <w:docPart w:val="F29C4732E33648C7B01CD515C16BA67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14:paraId="137E6FDE" w14:textId="460CDB1D" w:rsidR="00E0007B" w:rsidRDefault="00F7209A">
                    <w:pPr>
                      <w:pStyle w:val="Sansinterligne"/>
                      <w:jc w:val="center"/>
                    </w:pPr>
                    <w:r>
                      <w:rPr>
                        <w:rFonts w:asciiTheme="majorHAnsi" w:eastAsiaTheme="majorEastAsia" w:hAnsiTheme="majorHAnsi" w:cstheme="majorBidi"/>
                        <w:i w:val="0"/>
                        <w:color w:val="auto"/>
                        <w:sz w:val="44"/>
                        <w:szCs w:val="44"/>
                      </w:rPr>
                      <w:t>Janvier</w:t>
                    </w:r>
                    <w:r w:rsidR="008A08B3">
                      <w:rPr>
                        <w:rFonts w:asciiTheme="majorHAnsi" w:eastAsiaTheme="majorEastAsia" w:hAnsiTheme="majorHAnsi" w:cstheme="majorBidi"/>
                        <w:i w:val="0"/>
                        <w:color w:val="auto"/>
                        <w:sz w:val="44"/>
                        <w:szCs w:val="44"/>
                      </w:rPr>
                      <w:t xml:space="preserve"> 202</w:t>
                    </w:r>
                    <w:r>
                      <w:rPr>
                        <w:rFonts w:asciiTheme="majorHAnsi" w:eastAsiaTheme="majorEastAsia" w:hAnsiTheme="majorHAnsi" w:cstheme="majorBidi"/>
                        <w:i w:val="0"/>
                        <w:color w:val="auto"/>
                        <w:sz w:val="44"/>
                        <w:szCs w:val="44"/>
                      </w:rPr>
                      <w:t>4</w:t>
                    </w:r>
                  </w:p>
                </w:tc>
              </w:sdtContent>
            </w:sdt>
          </w:tr>
          <w:tr w:rsidR="00E0007B" w14:paraId="3A2B7649" w14:textId="77777777">
            <w:trPr>
              <w:trHeight w:val="360"/>
              <w:jc w:val="center"/>
            </w:trPr>
            <w:tc>
              <w:tcPr>
                <w:tcW w:w="5000" w:type="pct"/>
                <w:vAlign w:val="center"/>
              </w:tcPr>
              <w:p w14:paraId="4887315C" w14:textId="77777777" w:rsidR="00E0007B" w:rsidRDefault="00E0007B" w:rsidP="00E0007B">
                <w:pPr>
                  <w:pStyle w:val="Sansinterligne"/>
                  <w:jc w:val="center"/>
                  <w:rPr>
                    <w:b/>
                    <w:bCs/>
                  </w:rPr>
                </w:pPr>
              </w:p>
              <w:p w14:paraId="057D7CDA" w14:textId="77777777" w:rsidR="00E0007B" w:rsidRDefault="00E0007B" w:rsidP="00E0007B">
                <w:pPr>
                  <w:pStyle w:val="Sansinterligne"/>
                  <w:jc w:val="center"/>
                  <w:rPr>
                    <w:b/>
                    <w:bCs/>
                  </w:rPr>
                </w:pPr>
              </w:p>
            </w:tc>
          </w:tr>
          <w:tr w:rsidR="00E0007B" w14:paraId="46A266F9" w14:textId="77777777">
            <w:trPr>
              <w:trHeight w:val="360"/>
              <w:jc w:val="center"/>
            </w:trPr>
            <w:tc>
              <w:tcPr>
                <w:tcW w:w="5000" w:type="pct"/>
                <w:vAlign w:val="center"/>
              </w:tcPr>
              <w:p w14:paraId="3065A61D" w14:textId="77777777" w:rsidR="00E0007B" w:rsidRDefault="00E0007B" w:rsidP="00E0007B">
                <w:pPr>
                  <w:pStyle w:val="Sansinterligne"/>
                  <w:jc w:val="center"/>
                  <w:rPr>
                    <w:b/>
                    <w:bCs/>
                  </w:rPr>
                </w:pPr>
              </w:p>
            </w:tc>
          </w:tr>
        </w:tbl>
        <w:p w14:paraId="5F554063" w14:textId="77777777" w:rsidR="00E0007B" w:rsidRDefault="00E0007B"/>
        <w:p w14:paraId="6493FF50" w14:textId="77777777" w:rsidR="00E0007B" w:rsidRDefault="00E0007B"/>
        <w:tbl>
          <w:tblPr>
            <w:tblpPr w:leftFromText="187" w:rightFromText="187" w:horzAnchor="margin" w:tblpXSpec="center" w:tblpYSpec="bottom"/>
            <w:tblW w:w="5000" w:type="pct"/>
            <w:tblLook w:val="04A0" w:firstRow="1" w:lastRow="0" w:firstColumn="1" w:lastColumn="0" w:noHBand="0" w:noVBand="1"/>
          </w:tblPr>
          <w:tblGrid>
            <w:gridCol w:w="9638"/>
          </w:tblGrid>
          <w:tr w:rsidR="00E0007B" w14:paraId="21A88AFC" w14:textId="77777777">
            <w:sdt>
              <w:sdtPr>
                <w:rPr>
                  <w:color w:val="auto"/>
                </w:rPr>
                <w:alias w:val="Résumé"/>
                <w:id w:val="8276291"/>
                <w:dataBinding w:prefixMappings="xmlns:ns0='http://schemas.microsoft.com/office/2006/coverPageProps'" w:xpath="/ns0:CoverPageProperties[1]/ns0:Abstract[1]" w:storeItemID="{55AF091B-3C7A-41E3-B477-F2FDAA23CFDA}"/>
                <w:text/>
              </w:sdtPr>
              <w:sdtContent>
                <w:tc>
                  <w:tcPr>
                    <w:tcW w:w="5000" w:type="pct"/>
                  </w:tcPr>
                  <w:p w14:paraId="1CB688BD" w14:textId="5E5B1905" w:rsidR="00E0007B" w:rsidRDefault="008A08B3" w:rsidP="00E004B6">
                    <w:pPr>
                      <w:pStyle w:val="Sansinterligne"/>
                      <w:jc w:val="center"/>
                    </w:pPr>
                    <w:r>
                      <w:rPr>
                        <w:color w:val="auto"/>
                      </w:rPr>
                      <w:t>Ces éléments de référence collectés par J</w:t>
                    </w:r>
                    <w:r w:rsidR="006664A8">
                      <w:rPr>
                        <w:color w:val="auto"/>
                      </w:rPr>
                      <w:t>.</w:t>
                    </w:r>
                    <w:r>
                      <w:rPr>
                        <w:color w:val="auto"/>
                      </w:rPr>
                      <w:t xml:space="preserve"> de </w:t>
                    </w:r>
                    <w:proofErr w:type="spellStart"/>
                    <w:r>
                      <w:rPr>
                        <w:color w:val="auto"/>
                      </w:rPr>
                      <w:t>Clercq</w:t>
                    </w:r>
                    <w:proofErr w:type="spellEnd"/>
                    <w:r>
                      <w:rPr>
                        <w:color w:val="auto"/>
                      </w:rPr>
                      <w:t xml:space="preserve"> et M</w:t>
                    </w:r>
                    <w:r w:rsidR="006664A8">
                      <w:rPr>
                        <w:color w:val="auto"/>
                      </w:rPr>
                      <w:t>-F</w:t>
                    </w:r>
                    <w:r>
                      <w:rPr>
                        <w:color w:val="auto"/>
                      </w:rPr>
                      <w:t xml:space="preserve"> Vincent</w:t>
                    </w:r>
                    <w:r w:rsidR="006664A8">
                      <w:rPr>
                        <w:color w:val="auto"/>
                      </w:rPr>
                      <w:t xml:space="preserve"> ont été mis en forme par A&amp;V Ranjard</w:t>
                    </w:r>
                  </w:p>
                </w:tc>
              </w:sdtContent>
            </w:sdt>
          </w:tr>
        </w:tbl>
        <w:p w14:paraId="59E8B498" w14:textId="77777777" w:rsidR="00E0007B" w:rsidRDefault="00E0007B"/>
        <w:p w14:paraId="4F651D42" w14:textId="77777777" w:rsidR="00E0007B" w:rsidRDefault="00E0007B">
          <w:pPr>
            <w:spacing w:after="200" w:line="276" w:lineRule="auto"/>
            <w:contextualSpacing w:val="0"/>
            <w:jc w:val="left"/>
          </w:pPr>
          <w:r>
            <w:br w:type="page"/>
          </w:r>
        </w:p>
      </w:sdtContent>
    </w:sdt>
    <w:sdt>
      <w:sdtPr>
        <w:id w:val="-1013848332"/>
        <w:docPartObj>
          <w:docPartGallery w:val="Table of Contents"/>
          <w:docPartUnique/>
        </w:docPartObj>
      </w:sdtPr>
      <w:sdtContent>
        <w:p w14:paraId="35D4E84C" w14:textId="1955F66B" w:rsidR="00865593" w:rsidRDefault="00F632F6" w:rsidP="00865593">
          <w:pPr>
            <w:pStyle w:val="TM1"/>
            <w:rPr>
              <w:rFonts w:eastAsiaTheme="minorEastAsia"/>
              <w:noProof/>
              <w:lang w:eastAsia="fr-FR"/>
            </w:rPr>
          </w:pPr>
          <w:r>
            <w:fldChar w:fldCharType="begin"/>
          </w:r>
          <w:r w:rsidR="00266CB5">
            <w:instrText xml:space="preserve"> TOC \o "1-3" \h \z \u </w:instrText>
          </w:r>
          <w:r>
            <w:fldChar w:fldCharType="separate"/>
          </w:r>
          <w:hyperlink w:anchor="_Toc156806330" w:history="1">
            <w:r w:rsidR="00865593" w:rsidRPr="008A2FBC">
              <w:rPr>
                <w:rStyle w:val="Lienhypertexte"/>
                <w:noProof/>
              </w:rPr>
              <w:t>1</w:t>
            </w:r>
            <w:r w:rsidR="00865593">
              <w:rPr>
                <w:rFonts w:eastAsiaTheme="minorEastAsia"/>
                <w:noProof/>
                <w:lang w:eastAsia="fr-FR"/>
              </w:rPr>
              <w:tab/>
            </w:r>
            <w:r w:rsidR="00865593" w:rsidRPr="008A2FBC">
              <w:rPr>
                <w:rStyle w:val="Lienhypertexte"/>
                <w:noProof/>
              </w:rPr>
              <w:t>Présentation</w:t>
            </w:r>
            <w:r w:rsidR="00865593">
              <w:rPr>
                <w:noProof/>
                <w:webHidden/>
              </w:rPr>
              <w:tab/>
            </w:r>
            <w:r w:rsidR="00865593">
              <w:rPr>
                <w:noProof/>
                <w:webHidden/>
              </w:rPr>
              <w:fldChar w:fldCharType="begin"/>
            </w:r>
            <w:r w:rsidR="00865593">
              <w:rPr>
                <w:noProof/>
                <w:webHidden/>
              </w:rPr>
              <w:instrText xml:space="preserve"> PAGEREF _Toc156806330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43E0854C" w14:textId="21B90A07" w:rsidR="00865593" w:rsidRDefault="00000000" w:rsidP="00865593">
          <w:pPr>
            <w:pStyle w:val="TM1"/>
            <w:rPr>
              <w:rFonts w:eastAsiaTheme="minorEastAsia"/>
              <w:noProof/>
              <w:lang w:eastAsia="fr-FR"/>
            </w:rPr>
          </w:pPr>
          <w:hyperlink w:anchor="_Toc156806331" w:history="1">
            <w:r w:rsidR="00865593" w:rsidRPr="008A2FBC">
              <w:rPr>
                <w:rStyle w:val="Lienhypertexte"/>
                <w:noProof/>
              </w:rPr>
              <w:t>2</w:t>
            </w:r>
            <w:r w:rsidR="00865593">
              <w:rPr>
                <w:rFonts w:eastAsiaTheme="minorEastAsia"/>
                <w:noProof/>
                <w:lang w:eastAsia="fr-FR"/>
              </w:rPr>
              <w:tab/>
            </w:r>
            <w:r w:rsidR="00865593" w:rsidRPr="008A2FBC">
              <w:rPr>
                <w:rStyle w:val="Lienhypertexte"/>
                <w:noProof/>
              </w:rPr>
              <w:t>Architecture</w:t>
            </w:r>
            <w:r w:rsidR="00865593">
              <w:rPr>
                <w:noProof/>
                <w:webHidden/>
              </w:rPr>
              <w:tab/>
            </w:r>
            <w:r w:rsidR="00865593">
              <w:rPr>
                <w:noProof/>
                <w:webHidden/>
              </w:rPr>
              <w:fldChar w:fldCharType="begin"/>
            </w:r>
            <w:r w:rsidR="00865593">
              <w:rPr>
                <w:noProof/>
                <w:webHidden/>
              </w:rPr>
              <w:instrText xml:space="preserve"> PAGEREF _Toc156806331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17669EB6" w14:textId="06FD8292" w:rsidR="00865593" w:rsidRDefault="00000000" w:rsidP="00865593">
          <w:pPr>
            <w:pStyle w:val="TM1"/>
            <w:rPr>
              <w:rFonts w:eastAsiaTheme="minorEastAsia"/>
              <w:noProof/>
              <w:lang w:eastAsia="fr-FR"/>
            </w:rPr>
          </w:pPr>
          <w:hyperlink w:anchor="_Toc156806332" w:history="1">
            <w:r w:rsidR="00865593" w:rsidRPr="008A2FBC">
              <w:rPr>
                <w:rStyle w:val="Lienhypertexte"/>
                <w:noProof/>
              </w:rPr>
              <w:t>3</w:t>
            </w:r>
            <w:r w:rsidR="00865593">
              <w:rPr>
                <w:rFonts w:eastAsiaTheme="minorEastAsia"/>
                <w:noProof/>
                <w:lang w:eastAsia="fr-FR"/>
              </w:rPr>
              <w:tab/>
            </w:r>
            <w:r w:rsidR="00865593" w:rsidRPr="008A2FBC">
              <w:rPr>
                <w:rStyle w:val="Lienhypertexte"/>
                <w:noProof/>
              </w:rPr>
              <w:t>Le baptistère et le tableau de Tattegrain</w:t>
            </w:r>
            <w:r w:rsidR="00865593">
              <w:rPr>
                <w:noProof/>
                <w:webHidden/>
              </w:rPr>
              <w:tab/>
            </w:r>
            <w:r w:rsidR="00865593">
              <w:rPr>
                <w:noProof/>
                <w:webHidden/>
              </w:rPr>
              <w:fldChar w:fldCharType="begin"/>
            </w:r>
            <w:r w:rsidR="00865593">
              <w:rPr>
                <w:noProof/>
                <w:webHidden/>
              </w:rPr>
              <w:instrText xml:space="preserve"> PAGEREF _Toc156806332 \h </w:instrText>
            </w:r>
            <w:r w:rsidR="00865593">
              <w:rPr>
                <w:noProof/>
                <w:webHidden/>
              </w:rPr>
            </w:r>
            <w:r w:rsidR="00865593">
              <w:rPr>
                <w:noProof/>
                <w:webHidden/>
              </w:rPr>
              <w:fldChar w:fldCharType="separate"/>
            </w:r>
            <w:r w:rsidR="00865593">
              <w:rPr>
                <w:noProof/>
                <w:webHidden/>
              </w:rPr>
              <w:t>4</w:t>
            </w:r>
            <w:r w:rsidR="00865593">
              <w:rPr>
                <w:noProof/>
                <w:webHidden/>
              </w:rPr>
              <w:fldChar w:fldCharType="end"/>
            </w:r>
          </w:hyperlink>
        </w:p>
        <w:p w14:paraId="56E36762" w14:textId="3A3DABB0" w:rsidR="00865593" w:rsidRDefault="00000000" w:rsidP="00865593">
          <w:pPr>
            <w:pStyle w:val="TM1"/>
            <w:rPr>
              <w:rFonts w:eastAsiaTheme="minorEastAsia"/>
              <w:noProof/>
              <w:lang w:eastAsia="fr-FR"/>
            </w:rPr>
          </w:pPr>
          <w:hyperlink w:anchor="_Toc156806333" w:history="1">
            <w:r w:rsidR="00865593" w:rsidRPr="008A2FBC">
              <w:rPr>
                <w:rStyle w:val="Lienhypertexte"/>
                <w:noProof/>
              </w:rPr>
              <w:t>4</w:t>
            </w:r>
            <w:r w:rsidR="00865593">
              <w:rPr>
                <w:rFonts w:eastAsiaTheme="minorEastAsia"/>
                <w:noProof/>
                <w:lang w:eastAsia="fr-FR"/>
              </w:rPr>
              <w:tab/>
            </w:r>
            <w:r w:rsidR="00865593" w:rsidRPr="008A2FBC">
              <w:rPr>
                <w:rStyle w:val="Lienhypertexte"/>
                <w:noProof/>
              </w:rPr>
              <w:t>Les édifices qui ont précédé la construction</w:t>
            </w:r>
            <w:r w:rsidR="00865593">
              <w:rPr>
                <w:noProof/>
                <w:webHidden/>
              </w:rPr>
              <w:tab/>
            </w:r>
            <w:r w:rsidR="00865593">
              <w:rPr>
                <w:noProof/>
                <w:webHidden/>
              </w:rPr>
              <w:fldChar w:fldCharType="begin"/>
            </w:r>
            <w:r w:rsidR="00865593">
              <w:rPr>
                <w:noProof/>
                <w:webHidden/>
              </w:rPr>
              <w:instrText xml:space="preserve"> PAGEREF _Toc156806333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6D020E70" w14:textId="2342682E" w:rsidR="00865593" w:rsidRDefault="00000000" w:rsidP="00865593">
          <w:pPr>
            <w:pStyle w:val="TM1"/>
            <w:rPr>
              <w:rFonts w:eastAsiaTheme="minorEastAsia"/>
              <w:noProof/>
              <w:lang w:eastAsia="fr-FR"/>
            </w:rPr>
          </w:pPr>
          <w:hyperlink w:anchor="_Toc156806334" w:history="1">
            <w:r w:rsidR="00865593" w:rsidRPr="008A2FBC">
              <w:rPr>
                <w:rStyle w:val="Lienhypertexte"/>
                <w:noProof/>
              </w:rPr>
              <w:t>5</w:t>
            </w:r>
            <w:r w:rsidR="00865593">
              <w:rPr>
                <w:rFonts w:eastAsiaTheme="minorEastAsia"/>
                <w:noProof/>
                <w:lang w:eastAsia="fr-FR"/>
              </w:rPr>
              <w:tab/>
            </w:r>
            <w:r w:rsidR="00865593" w:rsidRPr="008A2FBC">
              <w:rPr>
                <w:rStyle w:val="Lienhypertexte"/>
                <w:noProof/>
              </w:rPr>
              <w:t>Histoire du culte de Notre-Dame de Boulogne</w:t>
            </w:r>
            <w:r w:rsidR="00865593">
              <w:rPr>
                <w:noProof/>
                <w:webHidden/>
              </w:rPr>
              <w:tab/>
            </w:r>
            <w:r w:rsidR="00865593">
              <w:rPr>
                <w:noProof/>
                <w:webHidden/>
              </w:rPr>
              <w:fldChar w:fldCharType="begin"/>
            </w:r>
            <w:r w:rsidR="00865593">
              <w:rPr>
                <w:noProof/>
                <w:webHidden/>
              </w:rPr>
              <w:instrText xml:space="preserve"> PAGEREF _Toc156806334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02F0D7DA" w14:textId="2ADE3E62" w:rsidR="00865593" w:rsidRDefault="00000000">
          <w:pPr>
            <w:pStyle w:val="TM2"/>
            <w:tabs>
              <w:tab w:val="left" w:pos="880"/>
              <w:tab w:val="right" w:leader="dot" w:pos="9628"/>
            </w:tabs>
            <w:rPr>
              <w:rFonts w:eastAsiaTheme="minorEastAsia"/>
              <w:noProof/>
              <w:lang w:eastAsia="fr-FR"/>
            </w:rPr>
          </w:pPr>
          <w:hyperlink w:anchor="_Toc156806335" w:history="1">
            <w:r w:rsidR="00865593" w:rsidRPr="008A2FBC">
              <w:rPr>
                <w:rStyle w:val="Lienhypertexte"/>
                <w:noProof/>
              </w:rPr>
              <w:t>5.1</w:t>
            </w:r>
            <w:r w:rsidR="00865593">
              <w:rPr>
                <w:rFonts w:eastAsiaTheme="minorEastAsia"/>
                <w:noProof/>
                <w:lang w:eastAsia="fr-FR"/>
              </w:rPr>
              <w:tab/>
            </w:r>
            <w:r w:rsidR="00865593" w:rsidRPr="008A2FBC">
              <w:rPr>
                <w:rStyle w:val="Lienhypertexte"/>
                <w:noProof/>
              </w:rPr>
              <w:t>Sainte Ide</w:t>
            </w:r>
            <w:r w:rsidR="00865593">
              <w:rPr>
                <w:noProof/>
                <w:webHidden/>
              </w:rPr>
              <w:tab/>
            </w:r>
            <w:r w:rsidR="00865593">
              <w:rPr>
                <w:noProof/>
                <w:webHidden/>
              </w:rPr>
              <w:fldChar w:fldCharType="begin"/>
            </w:r>
            <w:r w:rsidR="00865593">
              <w:rPr>
                <w:noProof/>
                <w:webHidden/>
              </w:rPr>
              <w:instrText xml:space="preserve"> PAGEREF _Toc156806335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6C956EBB" w14:textId="05BC9621" w:rsidR="00865593" w:rsidRDefault="00000000">
          <w:pPr>
            <w:pStyle w:val="TM2"/>
            <w:tabs>
              <w:tab w:val="left" w:pos="880"/>
              <w:tab w:val="right" w:leader="dot" w:pos="9628"/>
            </w:tabs>
            <w:rPr>
              <w:rFonts w:eastAsiaTheme="minorEastAsia"/>
              <w:noProof/>
              <w:lang w:eastAsia="fr-FR"/>
            </w:rPr>
          </w:pPr>
          <w:hyperlink w:anchor="_Toc156806336" w:history="1">
            <w:r w:rsidR="00865593" w:rsidRPr="008A2FBC">
              <w:rPr>
                <w:rStyle w:val="Lienhypertexte"/>
                <w:noProof/>
              </w:rPr>
              <w:t>5.2</w:t>
            </w:r>
            <w:r w:rsidR="00865593">
              <w:rPr>
                <w:rFonts w:eastAsiaTheme="minorEastAsia"/>
                <w:noProof/>
                <w:lang w:eastAsia="fr-FR"/>
              </w:rPr>
              <w:tab/>
            </w:r>
            <w:r w:rsidR="00865593" w:rsidRPr="008A2FBC">
              <w:rPr>
                <w:rStyle w:val="Lienhypertexte"/>
                <w:noProof/>
              </w:rPr>
              <w:t>Les rois de France</w:t>
            </w:r>
            <w:r w:rsidR="00865593">
              <w:rPr>
                <w:noProof/>
                <w:webHidden/>
              </w:rPr>
              <w:tab/>
            </w:r>
            <w:r w:rsidR="00865593">
              <w:rPr>
                <w:noProof/>
                <w:webHidden/>
              </w:rPr>
              <w:fldChar w:fldCharType="begin"/>
            </w:r>
            <w:r w:rsidR="00865593">
              <w:rPr>
                <w:noProof/>
                <w:webHidden/>
              </w:rPr>
              <w:instrText xml:space="preserve"> PAGEREF _Toc156806336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3BC5E00A" w14:textId="32517ADF" w:rsidR="00865593" w:rsidRDefault="00000000">
          <w:pPr>
            <w:pStyle w:val="TM2"/>
            <w:tabs>
              <w:tab w:val="left" w:pos="880"/>
              <w:tab w:val="right" w:leader="dot" w:pos="9628"/>
            </w:tabs>
            <w:rPr>
              <w:rFonts w:eastAsiaTheme="minorEastAsia"/>
              <w:noProof/>
              <w:lang w:eastAsia="fr-FR"/>
            </w:rPr>
          </w:pPr>
          <w:hyperlink w:anchor="_Toc156806337" w:history="1">
            <w:r w:rsidR="00865593" w:rsidRPr="008A2FBC">
              <w:rPr>
                <w:rStyle w:val="Lienhypertexte"/>
                <w:noProof/>
              </w:rPr>
              <w:t>5.3</w:t>
            </w:r>
            <w:r w:rsidR="00865593">
              <w:rPr>
                <w:rFonts w:eastAsiaTheme="minorEastAsia"/>
                <w:noProof/>
                <w:lang w:eastAsia="fr-FR"/>
              </w:rPr>
              <w:tab/>
            </w:r>
            <w:r w:rsidR="00865593" w:rsidRPr="008A2FBC">
              <w:rPr>
                <w:rStyle w:val="Lienhypertexte"/>
                <w:noProof/>
              </w:rPr>
              <w:t>Les malheurs du XVI</w:t>
            </w:r>
            <w:r w:rsidR="00865593" w:rsidRPr="008A2FBC">
              <w:rPr>
                <w:rStyle w:val="Lienhypertexte"/>
                <w:i/>
                <w:noProof/>
                <w:vertAlign w:val="superscript"/>
              </w:rPr>
              <w:t>ème</w:t>
            </w:r>
            <w:r w:rsidR="00865593" w:rsidRPr="008A2FBC">
              <w:rPr>
                <w:rStyle w:val="Lienhypertexte"/>
                <w:noProof/>
              </w:rPr>
              <w:t xml:space="preserve"> siècle.</w:t>
            </w:r>
            <w:r w:rsidR="00865593">
              <w:rPr>
                <w:noProof/>
                <w:webHidden/>
              </w:rPr>
              <w:tab/>
            </w:r>
            <w:r w:rsidR="00865593">
              <w:rPr>
                <w:noProof/>
                <w:webHidden/>
              </w:rPr>
              <w:fldChar w:fldCharType="begin"/>
            </w:r>
            <w:r w:rsidR="00865593">
              <w:rPr>
                <w:noProof/>
                <w:webHidden/>
              </w:rPr>
              <w:instrText xml:space="preserve"> PAGEREF _Toc156806337 \h </w:instrText>
            </w:r>
            <w:r w:rsidR="00865593">
              <w:rPr>
                <w:noProof/>
                <w:webHidden/>
              </w:rPr>
            </w:r>
            <w:r w:rsidR="00865593">
              <w:rPr>
                <w:noProof/>
                <w:webHidden/>
              </w:rPr>
              <w:fldChar w:fldCharType="separate"/>
            </w:r>
            <w:r w:rsidR="00865593">
              <w:rPr>
                <w:noProof/>
                <w:webHidden/>
              </w:rPr>
              <w:t>5</w:t>
            </w:r>
            <w:r w:rsidR="00865593">
              <w:rPr>
                <w:noProof/>
                <w:webHidden/>
              </w:rPr>
              <w:fldChar w:fldCharType="end"/>
            </w:r>
          </w:hyperlink>
        </w:p>
        <w:p w14:paraId="3130C3F7" w14:textId="0869B782" w:rsidR="00865593" w:rsidRDefault="00000000" w:rsidP="00865593">
          <w:pPr>
            <w:pStyle w:val="TM1"/>
            <w:rPr>
              <w:rFonts w:eastAsiaTheme="minorEastAsia"/>
              <w:noProof/>
              <w:lang w:eastAsia="fr-FR"/>
            </w:rPr>
          </w:pPr>
          <w:hyperlink w:anchor="_Toc156806338" w:history="1">
            <w:r w:rsidR="00865593" w:rsidRPr="008A2FBC">
              <w:rPr>
                <w:rStyle w:val="Lienhypertexte"/>
                <w:noProof/>
              </w:rPr>
              <w:t>6</w:t>
            </w:r>
            <w:r w:rsidR="00865593">
              <w:rPr>
                <w:rFonts w:eastAsiaTheme="minorEastAsia"/>
                <w:noProof/>
                <w:lang w:eastAsia="fr-FR"/>
              </w:rPr>
              <w:tab/>
            </w:r>
            <w:r w:rsidR="00865593" w:rsidRPr="008A2FBC">
              <w:rPr>
                <w:rStyle w:val="Lienhypertexte"/>
                <w:noProof/>
              </w:rPr>
              <w:t>Notre-Dame du Grand Retour</w:t>
            </w:r>
            <w:r w:rsidR="00865593">
              <w:rPr>
                <w:noProof/>
                <w:webHidden/>
              </w:rPr>
              <w:tab/>
            </w:r>
            <w:r w:rsidR="00865593">
              <w:rPr>
                <w:noProof/>
                <w:webHidden/>
              </w:rPr>
              <w:fldChar w:fldCharType="begin"/>
            </w:r>
            <w:r w:rsidR="00865593">
              <w:rPr>
                <w:noProof/>
                <w:webHidden/>
              </w:rPr>
              <w:instrText xml:space="preserve"> PAGEREF _Toc156806338 \h </w:instrText>
            </w:r>
            <w:r w:rsidR="00865593">
              <w:rPr>
                <w:noProof/>
                <w:webHidden/>
              </w:rPr>
            </w:r>
            <w:r w:rsidR="00865593">
              <w:rPr>
                <w:noProof/>
                <w:webHidden/>
              </w:rPr>
              <w:fldChar w:fldCharType="separate"/>
            </w:r>
            <w:r w:rsidR="00865593">
              <w:rPr>
                <w:noProof/>
                <w:webHidden/>
              </w:rPr>
              <w:t>6</w:t>
            </w:r>
            <w:r w:rsidR="00865593">
              <w:rPr>
                <w:noProof/>
                <w:webHidden/>
              </w:rPr>
              <w:fldChar w:fldCharType="end"/>
            </w:r>
          </w:hyperlink>
        </w:p>
        <w:p w14:paraId="36DA9686" w14:textId="6DE7A321" w:rsidR="00865593" w:rsidRDefault="00000000" w:rsidP="00865593">
          <w:pPr>
            <w:pStyle w:val="TM1"/>
            <w:rPr>
              <w:rFonts w:eastAsiaTheme="minorEastAsia"/>
              <w:noProof/>
              <w:lang w:eastAsia="fr-FR"/>
            </w:rPr>
          </w:pPr>
          <w:hyperlink w:anchor="_Toc156806339" w:history="1">
            <w:r w:rsidR="00865593" w:rsidRPr="008A2FBC">
              <w:rPr>
                <w:rStyle w:val="Lienhypertexte"/>
                <w:noProof/>
              </w:rPr>
              <w:t>7</w:t>
            </w:r>
            <w:r w:rsidR="00865593">
              <w:rPr>
                <w:rFonts w:eastAsiaTheme="minorEastAsia"/>
                <w:noProof/>
                <w:lang w:eastAsia="fr-FR"/>
              </w:rPr>
              <w:tab/>
            </w:r>
            <w:r w:rsidR="00865593" w:rsidRPr="008A2FBC">
              <w:rPr>
                <w:rStyle w:val="Lienhypertexte"/>
                <w:noProof/>
              </w:rPr>
              <w:t>La statue du Roi David</w:t>
            </w:r>
            <w:r w:rsidR="00865593">
              <w:rPr>
                <w:noProof/>
                <w:webHidden/>
              </w:rPr>
              <w:tab/>
            </w:r>
            <w:r w:rsidR="00865593">
              <w:rPr>
                <w:noProof/>
                <w:webHidden/>
              </w:rPr>
              <w:fldChar w:fldCharType="begin"/>
            </w:r>
            <w:r w:rsidR="00865593">
              <w:rPr>
                <w:noProof/>
                <w:webHidden/>
              </w:rPr>
              <w:instrText xml:space="preserve"> PAGEREF _Toc156806339 \h </w:instrText>
            </w:r>
            <w:r w:rsidR="00865593">
              <w:rPr>
                <w:noProof/>
                <w:webHidden/>
              </w:rPr>
            </w:r>
            <w:r w:rsidR="00865593">
              <w:rPr>
                <w:noProof/>
                <w:webHidden/>
              </w:rPr>
              <w:fldChar w:fldCharType="separate"/>
            </w:r>
            <w:r w:rsidR="00865593">
              <w:rPr>
                <w:noProof/>
                <w:webHidden/>
              </w:rPr>
              <w:t>6</w:t>
            </w:r>
            <w:r w:rsidR="00865593">
              <w:rPr>
                <w:noProof/>
                <w:webHidden/>
              </w:rPr>
              <w:fldChar w:fldCharType="end"/>
            </w:r>
          </w:hyperlink>
        </w:p>
        <w:p w14:paraId="7ACD6A91" w14:textId="01658079" w:rsidR="00865593" w:rsidRDefault="00000000" w:rsidP="00865593">
          <w:pPr>
            <w:pStyle w:val="TM1"/>
            <w:rPr>
              <w:rFonts w:eastAsiaTheme="minorEastAsia"/>
              <w:noProof/>
              <w:lang w:eastAsia="fr-FR"/>
            </w:rPr>
          </w:pPr>
          <w:hyperlink w:anchor="_Toc156806340" w:history="1">
            <w:r w:rsidR="00865593" w:rsidRPr="008A2FBC">
              <w:rPr>
                <w:rStyle w:val="Lienhypertexte"/>
                <w:noProof/>
              </w:rPr>
              <w:t>8</w:t>
            </w:r>
            <w:r w:rsidR="00865593">
              <w:rPr>
                <w:rFonts w:eastAsiaTheme="minorEastAsia"/>
                <w:noProof/>
                <w:lang w:eastAsia="fr-FR"/>
              </w:rPr>
              <w:tab/>
            </w:r>
            <w:r w:rsidR="00865593" w:rsidRPr="008A2FBC">
              <w:rPr>
                <w:rStyle w:val="Lienhypertexte"/>
                <w:noProof/>
              </w:rPr>
              <w:t>La chaire</w:t>
            </w:r>
            <w:r w:rsidR="00865593">
              <w:rPr>
                <w:noProof/>
                <w:webHidden/>
              </w:rPr>
              <w:tab/>
            </w:r>
            <w:r w:rsidR="00865593">
              <w:rPr>
                <w:noProof/>
                <w:webHidden/>
              </w:rPr>
              <w:fldChar w:fldCharType="begin"/>
            </w:r>
            <w:r w:rsidR="00865593">
              <w:rPr>
                <w:noProof/>
                <w:webHidden/>
              </w:rPr>
              <w:instrText xml:space="preserve"> PAGEREF _Toc156806340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357E3F5A" w14:textId="0F06CD2F" w:rsidR="00865593" w:rsidRDefault="00000000" w:rsidP="00865593">
          <w:pPr>
            <w:pStyle w:val="TM1"/>
            <w:rPr>
              <w:rFonts w:eastAsiaTheme="minorEastAsia"/>
              <w:noProof/>
              <w:lang w:eastAsia="fr-FR"/>
            </w:rPr>
          </w:pPr>
          <w:hyperlink w:anchor="_Toc156806341" w:history="1">
            <w:r w:rsidR="00865593" w:rsidRPr="008A2FBC">
              <w:rPr>
                <w:rStyle w:val="Lienhypertexte"/>
                <w:noProof/>
              </w:rPr>
              <w:t>9</w:t>
            </w:r>
            <w:r w:rsidR="00865593">
              <w:rPr>
                <w:rFonts w:eastAsiaTheme="minorEastAsia"/>
                <w:noProof/>
                <w:lang w:eastAsia="fr-FR"/>
              </w:rPr>
              <w:tab/>
            </w:r>
            <w:r w:rsidR="00865593" w:rsidRPr="008A2FBC">
              <w:rPr>
                <w:rStyle w:val="Lienhypertexte"/>
                <w:noProof/>
              </w:rPr>
              <w:t>L’autel du Sacré coeur</w:t>
            </w:r>
            <w:r w:rsidR="00865593">
              <w:rPr>
                <w:noProof/>
                <w:webHidden/>
              </w:rPr>
              <w:tab/>
            </w:r>
            <w:r w:rsidR="00865593">
              <w:rPr>
                <w:noProof/>
                <w:webHidden/>
              </w:rPr>
              <w:fldChar w:fldCharType="begin"/>
            </w:r>
            <w:r w:rsidR="00865593">
              <w:rPr>
                <w:noProof/>
                <w:webHidden/>
              </w:rPr>
              <w:instrText xml:space="preserve"> PAGEREF _Toc156806341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47513124" w14:textId="67DBBD7D" w:rsidR="00865593" w:rsidRDefault="00000000">
          <w:pPr>
            <w:pStyle w:val="TM2"/>
            <w:tabs>
              <w:tab w:val="left" w:pos="880"/>
              <w:tab w:val="right" w:leader="dot" w:pos="9628"/>
            </w:tabs>
            <w:rPr>
              <w:rFonts w:eastAsiaTheme="minorEastAsia"/>
              <w:noProof/>
              <w:lang w:eastAsia="fr-FR"/>
            </w:rPr>
          </w:pPr>
          <w:hyperlink w:anchor="_Toc156806342" w:history="1">
            <w:r w:rsidR="00865593" w:rsidRPr="008A2FBC">
              <w:rPr>
                <w:rStyle w:val="Lienhypertexte"/>
                <w:noProof/>
              </w:rPr>
              <w:t>9.1</w:t>
            </w:r>
            <w:r w:rsidR="00865593">
              <w:rPr>
                <w:rFonts w:eastAsiaTheme="minorEastAsia"/>
                <w:noProof/>
                <w:lang w:eastAsia="fr-FR"/>
              </w:rPr>
              <w:tab/>
            </w:r>
            <w:r w:rsidR="00865593" w:rsidRPr="008A2FBC">
              <w:rPr>
                <w:rStyle w:val="Lienhypertexte"/>
                <w:noProof/>
              </w:rPr>
              <w:t>Le retable</w:t>
            </w:r>
            <w:r w:rsidR="00865593">
              <w:rPr>
                <w:noProof/>
                <w:webHidden/>
              </w:rPr>
              <w:tab/>
            </w:r>
            <w:r w:rsidR="00865593">
              <w:rPr>
                <w:noProof/>
                <w:webHidden/>
              </w:rPr>
              <w:fldChar w:fldCharType="begin"/>
            </w:r>
            <w:r w:rsidR="00865593">
              <w:rPr>
                <w:noProof/>
                <w:webHidden/>
              </w:rPr>
              <w:instrText xml:space="preserve"> PAGEREF _Toc156806342 \h </w:instrText>
            </w:r>
            <w:r w:rsidR="00865593">
              <w:rPr>
                <w:noProof/>
                <w:webHidden/>
              </w:rPr>
            </w:r>
            <w:r w:rsidR="00865593">
              <w:rPr>
                <w:noProof/>
                <w:webHidden/>
              </w:rPr>
              <w:fldChar w:fldCharType="separate"/>
            </w:r>
            <w:r w:rsidR="00865593">
              <w:rPr>
                <w:noProof/>
                <w:webHidden/>
              </w:rPr>
              <w:t>7</w:t>
            </w:r>
            <w:r w:rsidR="00865593">
              <w:rPr>
                <w:noProof/>
                <w:webHidden/>
              </w:rPr>
              <w:fldChar w:fldCharType="end"/>
            </w:r>
          </w:hyperlink>
        </w:p>
        <w:p w14:paraId="10D71CEE" w14:textId="508FC863" w:rsidR="00865593" w:rsidRDefault="00000000">
          <w:pPr>
            <w:pStyle w:val="TM2"/>
            <w:tabs>
              <w:tab w:val="left" w:pos="880"/>
              <w:tab w:val="right" w:leader="dot" w:pos="9628"/>
            </w:tabs>
            <w:rPr>
              <w:rFonts w:eastAsiaTheme="minorEastAsia"/>
              <w:noProof/>
              <w:lang w:eastAsia="fr-FR"/>
            </w:rPr>
          </w:pPr>
          <w:hyperlink w:anchor="_Toc156806344" w:history="1">
            <w:r w:rsidR="00865593" w:rsidRPr="008A2FBC">
              <w:rPr>
                <w:rStyle w:val="Lienhypertexte"/>
                <w:noProof/>
              </w:rPr>
              <w:t>9.2</w:t>
            </w:r>
            <w:r w:rsidR="00865593">
              <w:rPr>
                <w:rFonts w:eastAsiaTheme="minorEastAsia"/>
                <w:noProof/>
                <w:lang w:eastAsia="fr-FR"/>
              </w:rPr>
              <w:tab/>
            </w:r>
            <w:r w:rsidR="00865593" w:rsidRPr="008A2FBC">
              <w:rPr>
                <w:rStyle w:val="Lienhypertexte"/>
                <w:noProof/>
              </w:rPr>
              <w:t>La Vierge du Liban</w:t>
            </w:r>
            <w:r w:rsidR="00865593">
              <w:rPr>
                <w:noProof/>
                <w:webHidden/>
              </w:rPr>
              <w:tab/>
            </w:r>
            <w:r w:rsidR="00865593">
              <w:rPr>
                <w:noProof/>
                <w:webHidden/>
              </w:rPr>
              <w:fldChar w:fldCharType="begin"/>
            </w:r>
            <w:r w:rsidR="00865593">
              <w:rPr>
                <w:noProof/>
                <w:webHidden/>
              </w:rPr>
              <w:instrText xml:space="preserve"> PAGEREF _Toc156806344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277D8AB0" w14:textId="2F883DFE" w:rsidR="00865593" w:rsidRDefault="00000000">
          <w:pPr>
            <w:pStyle w:val="TM2"/>
            <w:tabs>
              <w:tab w:val="left" w:pos="880"/>
              <w:tab w:val="right" w:leader="dot" w:pos="9628"/>
            </w:tabs>
            <w:rPr>
              <w:rFonts w:eastAsiaTheme="minorEastAsia"/>
              <w:noProof/>
              <w:lang w:eastAsia="fr-FR"/>
            </w:rPr>
          </w:pPr>
          <w:hyperlink w:anchor="_Toc156806345" w:history="1">
            <w:r w:rsidR="00865593" w:rsidRPr="008A2FBC">
              <w:rPr>
                <w:rStyle w:val="Lienhypertexte"/>
                <w:noProof/>
              </w:rPr>
              <w:t>9.3</w:t>
            </w:r>
            <w:r w:rsidR="00865593">
              <w:rPr>
                <w:rFonts w:eastAsiaTheme="minorEastAsia"/>
                <w:noProof/>
                <w:lang w:eastAsia="fr-FR"/>
              </w:rPr>
              <w:tab/>
            </w:r>
            <w:r w:rsidR="00865593" w:rsidRPr="008A2FBC">
              <w:rPr>
                <w:rStyle w:val="Lienhypertexte"/>
                <w:noProof/>
              </w:rPr>
              <w:t>Le reliquaire de l’antique statue</w:t>
            </w:r>
            <w:r w:rsidR="00865593">
              <w:rPr>
                <w:noProof/>
                <w:webHidden/>
              </w:rPr>
              <w:tab/>
            </w:r>
            <w:r w:rsidR="00865593">
              <w:rPr>
                <w:noProof/>
                <w:webHidden/>
              </w:rPr>
              <w:fldChar w:fldCharType="begin"/>
            </w:r>
            <w:r w:rsidR="00865593">
              <w:rPr>
                <w:noProof/>
                <w:webHidden/>
              </w:rPr>
              <w:instrText xml:space="preserve"> PAGEREF _Toc156806345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163E4C92" w14:textId="754191B9" w:rsidR="00865593" w:rsidRDefault="00000000" w:rsidP="00865593">
          <w:pPr>
            <w:pStyle w:val="TM1"/>
            <w:rPr>
              <w:rFonts w:eastAsiaTheme="minorEastAsia"/>
              <w:noProof/>
              <w:lang w:eastAsia="fr-FR"/>
            </w:rPr>
          </w:pPr>
          <w:hyperlink w:anchor="_Toc156806346" w:history="1">
            <w:r w:rsidR="00865593" w:rsidRPr="008A2FBC">
              <w:rPr>
                <w:rStyle w:val="Lienhypertexte"/>
                <w:noProof/>
              </w:rPr>
              <w:t>10</w:t>
            </w:r>
            <w:r w:rsidR="00865593">
              <w:rPr>
                <w:rFonts w:eastAsiaTheme="minorEastAsia"/>
                <w:noProof/>
                <w:lang w:eastAsia="fr-FR"/>
              </w:rPr>
              <w:tab/>
            </w:r>
            <w:r w:rsidR="00865593" w:rsidRPr="008A2FBC">
              <w:rPr>
                <w:rStyle w:val="Lienhypertexte"/>
                <w:noProof/>
              </w:rPr>
              <w:t>L’autel de saint Joseph</w:t>
            </w:r>
            <w:r w:rsidR="00865593">
              <w:rPr>
                <w:noProof/>
                <w:webHidden/>
              </w:rPr>
              <w:tab/>
            </w:r>
            <w:r w:rsidR="00865593">
              <w:rPr>
                <w:noProof/>
                <w:webHidden/>
              </w:rPr>
              <w:fldChar w:fldCharType="begin"/>
            </w:r>
            <w:r w:rsidR="00865593">
              <w:rPr>
                <w:noProof/>
                <w:webHidden/>
              </w:rPr>
              <w:instrText xml:space="preserve"> PAGEREF _Toc156806346 \h </w:instrText>
            </w:r>
            <w:r w:rsidR="00865593">
              <w:rPr>
                <w:noProof/>
                <w:webHidden/>
              </w:rPr>
            </w:r>
            <w:r w:rsidR="00865593">
              <w:rPr>
                <w:noProof/>
                <w:webHidden/>
              </w:rPr>
              <w:fldChar w:fldCharType="separate"/>
            </w:r>
            <w:r w:rsidR="00865593">
              <w:rPr>
                <w:noProof/>
                <w:webHidden/>
              </w:rPr>
              <w:t>9</w:t>
            </w:r>
            <w:r w:rsidR="00865593">
              <w:rPr>
                <w:noProof/>
                <w:webHidden/>
              </w:rPr>
              <w:fldChar w:fldCharType="end"/>
            </w:r>
          </w:hyperlink>
        </w:p>
        <w:p w14:paraId="6F0C2D37" w14:textId="288D026F" w:rsidR="00865593" w:rsidRDefault="00000000" w:rsidP="00865593">
          <w:pPr>
            <w:pStyle w:val="TM1"/>
            <w:rPr>
              <w:rFonts w:eastAsiaTheme="minorEastAsia"/>
              <w:noProof/>
              <w:lang w:eastAsia="fr-FR"/>
            </w:rPr>
          </w:pPr>
          <w:hyperlink w:anchor="_Toc156806347" w:history="1">
            <w:r w:rsidR="00865593">
              <w:rPr>
                <w:rFonts w:eastAsiaTheme="minorEastAsia"/>
                <w:noProof/>
                <w:lang w:eastAsia="fr-FR"/>
              </w:rPr>
              <w:tab/>
            </w:r>
            <w:r w:rsidR="00865593">
              <w:rPr>
                <w:noProof/>
                <w:webHidden/>
              </w:rPr>
              <w:tab/>
            </w:r>
            <w:r w:rsidR="00865593">
              <w:rPr>
                <w:noProof/>
                <w:webHidden/>
              </w:rPr>
              <w:fldChar w:fldCharType="begin"/>
            </w:r>
            <w:r w:rsidR="00865593">
              <w:rPr>
                <w:noProof/>
                <w:webHidden/>
              </w:rPr>
              <w:instrText xml:space="preserve"> PAGEREF _Toc156806347 \h </w:instrText>
            </w:r>
            <w:r w:rsidR="00865593">
              <w:rPr>
                <w:noProof/>
                <w:webHidden/>
              </w:rPr>
            </w:r>
            <w:r w:rsidR="00865593">
              <w:rPr>
                <w:noProof/>
                <w:webHidden/>
              </w:rPr>
              <w:fldChar w:fldCharType="separate"/>
            </w:r>
            <w:r w:rsidR="00865593">
              <w:rPr>
                <w:noProof/>
                <w:webHidden/>
              </w:rPr>
              <w:t>10</w:t>
            </w:r>
            <w:r w:rsidR="00865593">
              <w:rPr>
                <w:noProof/>
                <w:webHidden/>
              </w:rPr>
              <w:fldChar w:fldCharType="end"/>
            </w:r>
          </w:hyperlink>
        </w:p>
        <w:p w14:paraId="412F8F51" w14:textId="3FB030FD" w:rsidR="00865593" w:rsidRDefault="00000000" w:rsidP="00865593">
          <w:pPr>
            <w:pStyle w:val="TM1"/>
            <w:rPr>
              <w:rFonts w:eastAsiaTheme="minorEastAsia"/>
              <w:noProof/>
              <w:lang w:eastAsia="fr-FR"/>
            </w:rPr>
          </w:pPr>
          <w:hyperlink w:anchor="_Toc156806348" w:history="1">
            <w:r w:rsidR="00865593" w:rsidRPr="008A2FBC">
              <w:rPr>
                <w:rStyle w:val="Lienhypertexte"/>
                <w:noProof/>
              </w:rPr>
              <w:t>11</w:t>
            </w:r>
            <w:r w:rsidR="00865593">
              <w:rPr>
                <w:rFonts w:eastAsiaTheme="minorEastAsia"/>
                <w:noProof/>
                <w:lang w:eastAsia="fr-FR"/>
              </w:rPr>
              <w:tab/>
            </w:r>
            <w:r w:rsidR="00865593" w:rsidRPr="008A2FBC">
              <w:rPr>
                <w:rStyle w:val="Lienhypertexte"/>
                <w:noProof/>
              </w:rPr>
              <w:t>Les statues du transept : pères et docteurs de l’Église</w:t>
            </w:r>
            <w:r w:rsidR="00865593">
              <w:rPr>
                <w:noProof/>
                <w:webHidden/>
              </w:rPr>
              <w:tab/>
            </w:r>
            <w:r w:rsidR="00865593">
              <w:rPr>
                <w:noProof/>
                <w:webHidden/>
              </w:rPr>
              <w:fldChar w:fldCharType="begin"/>
            </w:r>
            <w:r w:rsidR="00865593">
              <w:rPr>
                <w:noProof/>
                <w:webHidden/>
              </w:rPr>
              <w:instrText xml:space="preserve"> PAGEREF _Toc156806348 \h </w:instrText>
            </w:r>
            <w:r w:rsidR="00865593">
              <w:rPr>
                <w:noProof/>
                <w:webHidden/>
              </w:rPr>
            </w:r>
            <w:r w:rsidR="00865593">
              <w:rPr>
                <w:noProof/>
                <w:webHidden/>
              </w:rPr>
              <w:fldChar w:fldCharType="separate"/>
            </w:r>
            <w:r w:rsidR="00865593">
              <w:rPr>
                <w:noProof/>
                <w:webHidden/>
              </w:rPr>
              <w:t>10</w:t>
            </w:r>
            <w:r w:rsidR="00865593">
              <w:rPr>
                <w:noProof/>
                <w:webHidden/>
              </w:rPr>
              <w:fldChar w:fldCharType="end"/>
            </w:r>
          </w:hyperlink>
        </w:p>
        <w:p w14:paraId="5899E579" w14:textId="69B125A9" w:rsidR="00865593" w:rsidRDefault="00000000" w:rsidP="00865593">
          <w:pPr>
            <w:pStyle w:val="TM1"/>
            <w:rPr>
              <w:rFonts w:eastAsiaTheme="minorEastAsia"/>
              <w:noProof/>
              <w:lang w:eastAsia="fr-FR"/>
            </w:rPr>
          </w:pPr>
          <w:hyperlink w:anchor="_Toc156806349" w:history="1">
            <w:r w:rsidR="00865593" w:rsidRPr="008A2FBC">
              <w:rPr>
                <w:rStyle w:val="Lienhypertexte"/>
                <w:noProof/>
              </w:rPr>
              <w:t>12</w:t>
            </w:r>
            <w:r w:rsidR="00865593">
              <w:rPr>
                <w:rFonts w:eastAsiaTheme="minorEastAsia"/>
                <w:noProof/>
                <w:lang w:eastAsia="fr-FR"/>
              </w:rPr>
              <w:tab/>
            </w:r>
            <w:r w:rsidR="00865593" w:rsidRPr="008A2FBC">
              <w:rPr>
                <w:rStyle w:val="Lienhypertexte"/>
                <w:noProof/>
              </w:rPr>
              <w:t>Les inscriptions subsistantes de la frise et l’ombrellino</w:t>
            </w:r>
            <w:r w:rsidR="00865593">
              <w:rPr>
                <w:noProof/>
                <w:webHidden/>
              </w:rPr>
              <w:tab/>
            </w:r>
            <w:r w:rsidR="00865593">
              <w:rPr>
                <w:noProof/>
                <w:webHidden/>
              </w:rPr>
              <w:fldChar w:fldCharType="begin"/>
            </w:r>
            <w:r w:rsidR="00865593">
              <w:rPr>
                <w:noProof/>
                <w:webHidden/>
              </w:rPr>
              <w:instrText xml:space="preserve"> PAGEREF _Toc156806349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23054500" w14:textId="07CEB300" w:rsidR="00865593" w:rsidRDefault="00000000">
          <w:pPr>
            <w:pStyle w:val="TM2"/>
            <w:tabs>
              <w:tab w:val="left" w:pos="880"/>
              <w:tab w:val="right" w:leader="dot" w:pos="9628"/>
            </w:tabs>
            <w:rPr>
              <w:rFonts w:eastAsiaTheme="minorEastAsia"/>
              <w:noProof/>
              <w:lang w:eastAsia="fr-FR"/>
            </w:rPr>
          </w:pPr>
          <w:hyperlink w:anchor="_Toc156806350" w:history="1">
            <w:r w:rsidR="00865593" w:rsidRPr="008A2FBC">
              <w:rPr>
                <w:rStyle w:val="Lienhypertexte"/>
                <w:noProof/>
              </w:rPr>
              <w:t>12.1</w:t>
            </w:r>
            <w:r w:rsidR="00865593">
              <w:rPr>
                <w:rFonts w:eastAsiaTheme="minorEastAsia"/>
                <w:noProof/>
                <w:lang w:eastAsia="fr-FR"/>
              </w:rPr>
              <w:tab/>
            </w:r>
            <w:r w:rsidR="00865593" w:rsidRPr="008A2FBC">
              <w:rPr>
                <w:rStyle w:val="Lienhypertexte"/>
                <w:noProof/>
              </w:rPr>
              <w:t>Les inscriptions</w:t>
            </w:r>
            <w:r w:rsidR="00865593">
              <w:rPr>
                <w:noProof/>
                <w:webHidden/>
              </w:rPr>
              <w:tab/>
            </w:r>
            <w:r w:rsidR="00865593">
              <w:rPr>
                <w:noProof/>
                <w:webHidden/>
              </w:rPr>
              <w:fldChar w:fldCharType="begin"/>
            </w:r>
            <w:r w:rsidR="00865593">
              <w:rPr>
                <w:noProof/>
                <w:webHidden/>
              </w:rPr>
              <w:instrText xml:space="preserve"> PAGEREF _Toc156806350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1C34D603" w14:textId="18723AFF" w:rsidR="00865593" w:rsidRDefault="00000000">
          <w:pPr>
            <w:pStyle w:val="TM2"/>
            <w:tabs>
              <w:tab w:val="left" w:pos="880"/>
              <w:tab w:val="right" w:leader="dot" w:pos="9628"/>
            </w:tabs>
            <w:rPr>
              <w:rFonts w:eastAsiaTheme="minorEastAsia"/>
              <w:noProof/>
              <w:lang w:eastAsia="fr-FR"/>
            </w:rPr>
          </w:pPr>
          <w:hyperlink w:anchor="_Toc156806351" w:history="1">
            <w:r w:rsidR="00865593" w:rsidRPr="008A2FBC">
              <w:rPr>
                <w:rStyle w:val="Lienhypertexte"/>
                <w:noProof/>
              </w:rPr>
              <w:t>12.2</w:t>
            </w:r>
            <w:r w:rsidR="00865593">
              <w:rPr>
                <w:rFonts w:eastAsiaTheme="minorEastAsia"/>
                <w:noProof/>
                <w:lang w:eastAsia="fr-FR"/>
              </w:rPr>
              <w:tab/>
            </w:r>
            <w:r w:rsidR="00865593" w:rsidRPr="008A2FBC">
              <w:rPr>
                <w:rStyle w:val="Lienhypertexte"/>
                <w:noProof/>
              </w:rPr>
              <w:t>L’ombrellino</w:t>
            </w:r>
            <w:r w:rsidR="00865593">
              <w:rPr>
                <w:noProof/>
                <w:webHidden/>
              </w:rPr>
              <w:tab/>
            </w:r>
            <w:r w:rsidR="00865593">
              <w:rPr>
                <w:noProof/>
                <w:webHidden/>
              </w:rPr>
              <w:fldChar w:fldCharType="begin"/>
            </w:r>
            <w:r w:rsidR="00865593">
              <w:rPr>
                <w:noProof/>
                <w:webHidden/>
              </w:rPr>
              <w:instrText xml:space="preserve"> PAGEREF _Toc156806351 \h </w:instrText>
            </w:r>
            <w:r w:rsidR="00865593">
              <w:rPr>
                <w:noProof/>
                <w:webHidden/>
              </w:rPr>
            </w:r>
            <w:r w:rsidR="00865593">
              <w:rPr>
                <w:noProof/>
                <w:webHidden/>
              </w:rPr>
              <w:fldChar w:fldCharType="separate"/>
            </w:r>
            <w:r w:rsidR="00865593">
              <w:rPr>
                <w:noProof/>
                <w:webHidden/>
              </w:rPr>
              <w:t>11</w:t>
            </w:r>
            <w:r w:rsidR="00865593">
              <w:rPr>
                <w:noProof/>
                <w:webHidden/>
              </w:rPr>
              <w:fldChar w:fldCharType="end"/>
            </w:r>
          </w:hyperlink>
        </w:p>
        <w:p w14:paraId="3202EFBB" w14:textId="5A62D876" w:rsidR="00865593" w:rsidRDefault="00000000" w:rsidP="00865593">
          <w:pPr>
            <w:pStyle w:val="TM1"/>
            <w:rPr>
              <w:rFonts w:eastAsiaTheme="minorEastAsia"/>
              <w:noProof/>
              <w:lang w:eastAsia="fr-FR"/>
            </w:rPr>
          </w:pPr>
          <w:hyperlink w:anchor="_Toc156806352" w:history="1">
            <w:r w:rsidR="00865593" w:rsidRPr="008A2FBC">
              <w:rPr>
                <w:rStyle w:val="Lienhypertexte"/>
                <w:noProof/>
              </w:rPr>
              <w:t>13</w:t>
            </w:r>
            <w:r w:rsidR="00865593">
              <w:rPr>
                <w:rFonts w:eastAsiaTheme="minorEastAsia"/>
                <w:noProof/>
                <w:lang w:eastAsia="fr-FR"/>
              </w:rPr>
              <w:tab/>
            </w:r>
            <w:r w:rsidR="00865593" w:rsidRPr="008A2FBC">
              <w:rPr>
                <w:rStyle w:val="Lienhypertexte"/>
                <w:noProof/>
              </w:rPr>
              <w:t>L’autel de saint Benoît-Joseph Labre</w:t>
            </w:r>
            <w:r w:rsidR="00865593">
              <w:rPr>
                <w:noProof/>
                <w:webHidden/>
              </w:rPr>
              <w:tab/>
            </w:r>
            <w:r w:rsidR="00865593">
              <w:rPr>
                <w:noProof/>
                <w:webHidden/>
              </w:rPr>
              <w:fldChar w:fldCharType="begin"/>
            </w:r>
            <w:r w:rsidR="00865593">
              <w:rPr>
                <w:noProof/>
                <w:webHidden/>
              </w:rPr>
              <w:instrText xml:space="preserve"> PAGEREF _Toc156806352 \h </w:instrText>
            </w:r>
            <w:r w:rsidR="00865593">
              <w:rPr>
                <w:noProof/>
                <w:webHidden/>
              </w:rPr>
            </w:r>
            <w:r w:rsidR="00865593">
              <w:rPr>
                <w:noProof/>
                <w:webHidden/>
              </w:rPr>
              <w:fldChar w:fldCharType="separate"/>
            </w:r>
            <w:r w:rsidR="00865593">
              <w:rPr>
                <w:noProof/>
                <w:webHidden/>
              </w:rPr>
              <w:t>12</w:t>
            </w:r>
            <w:r w:rsidR="00865593">
              <w:rPr>
                <w:noProof/>
                <w:webHidden/>
              </w:rPr>
              <w:fldChar w:fldCharType="end"/>
            </w:r>
          </w:hyperlink>
        </w:p>
        <w:p w14:paraId="35B3AD14" w14:textId="1820DECE" w:rsidR="00865593" w:rsidRDefault="00000000" w:rsidP="00865593">
          <w:pPr>
            <w:pStyle w:val="TM1"/>
            <w:rPr>
              <w:rFonts w:eastAsiaTheme="minorEastAsia"/>
              <w:noProof/>
              <w:lang w:eastAsia="fr-FR"/>
            </w:rPr>
          </w:pPr>
          <w:hyperlink w:anchor="_Toc156806353" w:history="1">
            <w:r w:rsidR="00865593" w:rsidRPr="008A2FBC">
              <w:rPr>
                <w:rStyle w:val="Lienhypertexte"/>
                <w:noProof/>
              </w:rPr>
              <w:t>14</w:t>
            </w:r>
            <w:r w:rsidR="00865593">
              <w:rPr>
                <w:rFonts w:eastAsiaTheme="minorEastAsia"/>
                <w:noProof/>
                <w:lang w:eastAsia="fr-FR"/>
              </w:rPr>
              <w:tab/>
            </w:r>
            <w:r w:rsidR="00865593" w:rsidRPr="008A2FBC">
              <w:rPr>
                <w:rStyle w:val="Lienhypertexte"/>
                <w:noProof/>
              </w:rPr>
              <w:t>L’autel Torlonia</w:t>
            </w:r>
            <w:r w:rsidR="00865593">
              <w:rPr>
                <w:noProof/>
                <w:webHidden/>
              </w:rPr>
              <w:tab/>
            </w:r>
            <w:r w:rsidR="00865593">
              <w:rPr>
                <w:noProof/>
                <w:webHidden/>
              </w:rPr>
              <w:fldChar w:fldCharType="begin"/>
            </w:r>
            <w:r w:rsidR="00865593">
              <w:rPr>
                <w:noProof/>
                <w:webHidden/>
              </w:rPr>
              <w:instrText xml:space="preserve"> PAGEREF _Toc156806353 \h </w:instrText>
            </w:r>
            <w:r w:rsidR="00865593">
              <w:rPr>
                <w:noProof/>
                <w:webHidden/>
              </w:rPr>
            </w:r>
            <w:r w:rsidR="00865593">
              <w:rPr>
                <w:noProof/>
                <w:webHidden/>
              </w:rPr>
              <w:fldChar w:fldCharType="separate"/>
            </w:r>
            <w:r w:rsidR="00865593">
              <w:rPr>
                <w:noProof/>
                <w:webHidden/>
              </w:rPr>
              <w:t>12</w:t>
            </w:r>
            <w:r w:rsidR="00865593">
              <w:rPr>
                <w:noProof/>
                <w:webHidden/>
              </w:rPr>
              <w:fldChar w:fldCharType="end"/>
            </w:r>
          </w:hyperlink>
        </w:p>
        <w:p w14:paraId="4903B16E" w14:textId="4C49C455" w:rsidR="00865593" w:rsidRDefault="00000000" w:rsidP="00865593">
          <w:pPr>
            <w:pStyle w:val="TM1"/>
            <w:rPr>
              <w:rFonts w:eastAsiaTheme="minorEastAsia"/>
              <w:noProof/>
              <w:lang w:eastAsia="fr-FR"/>
            </w:rPr>
          </w:pPr>
          <w:hyperlink w:anchor="_Toc156806354" w:history="1">
            <w:r w:rsidR="00865593" w:rsidRPr="008A2FBC">
              <w:rPr>
                <w:rStyle w:val="Lienhypertexte"/>
                <w:noProof/>
              </w:rPr>
              <w:t>15</w:t>
            </w:r>
            <w:r w:rsidR="00865593">
              <w:rPr>
                <w:rFonts w:eastAsiaTheme="minorEastAsia"/>
                <w:noProof/>
                <w:lang w:eastAsia="fr-FR"/>
              </w:rPr>
              <w:tab/>
            </w:r>
            <w:r w:rsidR="00865593" w:rsidRPr="008A2FBC">
              <w:rPr>
                <w:rStyle w:val="Lienhypertexte"/>
                <w:noProof/>
              </w:rPr>
              <w:t>Le dôme</w:t>
            </w:r>
            <w:r w:rsidR="00865593">
              <w:rPr>
                <w:noProof/>
                <w:webHidden/>
              </w:rPr>
              <w:tab/>
            </w:r>
            <w:r w:rsidR="00865593">
              <w:rPr>
                <w:noProof/>
                <w:webHidden/>
              </w:rPr>
              <w:fldChar w:fldCharType="begin"/>
            </w:r>
            <w:r w:rsidR="00865593">
              <w:rPr>
                <w:noProof/>
                <w:webHidden/>
              </w:rPr>
              <w:instrText xml:space="preserve"> PAGEREF _Toc156806354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2DBAA8A5" w14:textId="59B82B19" w:rsidR="00865593" w:rsidRDefault="00000000">
          <w:pPr>
            <w:pStyle w:val="TM2"/>
            <w:tabs>
              <w:tab w:val="left" w:pos="880"/>
              <w:tab w:val="right" w:leader="dot" w:pos="9628"/>
            </w:tabs>
            <w:rPr>
              <w:rFonts w:eastAsiaTheme="minorEastAsia"/>
              <w:noProof/>
              <w:lang w:eastAsia="fr-FR"/>
            </w:rPr>
          </w:pPr>
          <w:hyperlink w:anchor="_Toc156806355" w:history="1">
            <w:r w:rsidR="00865593" w:rsidRPr="008A2FBC">
              <w:rPr>
                <w:rStyle w:val="Lienhypertexte"/>
                <w:noProof/>
              </w:rPr>
              <w:t>15.1</w:t>
            </w:r>
            <w:r w:rsidR="00865593">
              <w:rPr>
                <w:rFonts w:eastAsiaTheme="minorEastAsia"/>
                <w:noProof/>
                <w:lang w:eastAsia="fr-FR"/>
              </w:rPr>
              <w:tab/>
            </w:r>
            <w:r w:rsidR="00865593" w:rsidRPr="008A2FBC">
              <w:rPr>
                <w:rStyle w:val="Lienhypertexte"/>
                <w:noProof/>
              </w:rPr>
              <w:t>Vers le dôme</w:t>
            </w:r>
            <w:r w:rsidR="00865593">
              <w:rPr>
                <w:noProof/>
                <w:webHidden/>
              </w:rPr>
              <w:tab/>
            </w:r>
            <w:r w:rsidR="00865593">
              <w:rPr>
                <w:noProof/>
                <w:webHidden/>
              </w:rPr>
              <w:fldChar w:fldCharType="begin"/>
            </w:r>
            <w:r w:rsidR="00865593">
              <w:rPr>
                <w:noProof/>
                <w:webHidden/>
              </w:rPr>
              <w:instrText xml:space="preserve"> PAGEREF _Toc156806355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6CE49A0E" w14:textId="665C5C2E" w:rsidR="00865593" w:rsidRDefault="00000000">
          <w:pPr>
            <w:pStyle w:val="TM2"/>
            <w:tabs>
              <w:tab w:val="left" w:pos="880"/>
              <w:tab w:val="right" w:leader="dot" w:pos="9628"/>
            </w:tabs>
            <w:rPr>
              <w:rFonts w:eastAsiaTheme="minorEastAsia"/>
              <w:noProof/>
              <w:lang w:eastAsia="fr-FR"/>
            </w:rPr>
          </w:pPr>
          <w:hyperlink w:anchor="_Toc156806356" w:history="1">
            <w:r w:rsidR="00865593" w:rsidRPr="008A2FBC">
              <w:rPr>
                <w:rStyle w:val="Lienhypertexte"/>
                <w:noProof/>
              </w:rPr>
              <w:t>15.2</w:t>
            </w:r>
            <w:r w:rsidR="00865593">
              <w:rPr>
                <w:rFonts w:eastAsiaTheme="minorEastAsia"/>
                <w:noProof/>
                <w:lang w:eastAsia="fr-FR"/>
              </w:rPr>
              <w:tab/>
            </w:r>
            <w:r w:rsidR="00865593" w:rsidRPr="008A2FBC">
              <w:rPr>
                <w:rStyle w:val="Lienhypertexte"/>
                <w:noProof/>
              </w:rPr>
              <w:t>Le dôme</w:t>
            </w:r>
            <w:r w:rsidR="00865593">
              <w:rPr>
                <w:noProof/>
                <w:webHidden/>
              </w:rPr>
              <w:tab/>
            </w:r>
            <w:r w:rsidR="00865593">
              <w:rPr>
                <w:noProof/>
                <w:webHidden/>
              </w:rPr>
              <w:fldChar w:fldCharType="begin"/>
            </w:r>
            <w:r w:rsidR="00865593">
              <w:rPr>
                <w:noProof/>
                <w:webHidden/>
              </w:rPr>
              <w:instrText xml:space="preserve"> PAGEREF _Toc156806356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18F6FC4E" w14:textId="12EF2984" w:rsidR="00865593" w:rsidRDefault="00000000">
          <w:pPr>
            <w:pStyle w:val="TM3"/>
            <w:tabs>
              <w:tab w:val="left" w:pos="1320"/>
            </w:tabs>
            <w:rPr>
              <w:rFonts w:eastAsiaTheme="minorEastAsia"/>
              <w:noProof/>
              <w:lang w:eastAsia="fr-FR"/>
            </w:rPr>
          </w:pPr>
          <w:hyperlink w:anchor="_Toc156806357" w:history="1">
            <w:r w:rsidR="00865593" w:rsidRPr="008A2FBC">
              <w:rPr>
                <w:rStyle w:val="Lienhypertexte"/>
                <w:noProof/>
              </w:rPr>
              <w:t>15.2.1</w:t>
            </w:r>
            <w:r w:rsidR="00865593">
              <w:rPr>
                <w:rFonts w:eastAsiaTheme="minorEastAsia"/>
                <w:noProof/>
                <w:lang w:eastAsia="fr-FR"/>
              </w:rPr>
              <w:tab/>
            </w:r>
            <w:r w:rsidR="00865593" w:rsidRPr="008A2FBC">
              <w:rPr>
                <w:rStyle w:val="Lienhypertexte"/>
                <w:noProof/>
              </w:rPr>
              <w:t>La perspective de Mgr Haffreingue</w:t>
            </w:r>
            <w:r w:rsidR="00865593">
              <w:rPr>
                <w:noProof/>
                <w:webHidden/>
              </w:rPr>
              <w:tab/>
            </w:r>
            <w:r w:rsidR="00865593">
              <w:rPr>
                <w:noProof/>
                <w:webHidden/>
              </w:rPr>
              <w:fldChar w:fldCharType="begin"/>
            </w:r>
            <w:r w:rsidR="00865593">
              <w:rPr>
                <w:noProof/>
                <w:webHidden/>
              </w:rPr>
              <w:instrText xml:space="preserve"> PAGEREF _Toc156806357 \h </w:instrText>
            </w:r>
            <w:r w:rsidR="00865593">
              <w:rPr>
                <w:noProof/>
                <w:webHidden/>
              </w:rPr>
            </w:r>
            <w:r w:rsidR="00865593">
              <w:rPr>
                <w:noProof/>
                <w:webHidden/>
              </w:rPr>
              <w:fldChar w:fldCharType="separate"/>
            </w:r>
            <w:r w:rsidR="00865593">
              <w:rPr>
                <w:noProof/>
                <w:webHidden/>
              </w:rPr>
              <w:t>13</w:t>
            </w:r>
            <w:r w:rsidR="00865593">
              <w:rPr>
                <w:noProof/>
                <w:webHidden/>
              </w:rPr>
              <w:fldChar w:fldCharType="end"/>
            </w:r>
          </w:hyperlink>
        </w:p>
        <w:p w14:paraId="563A017E" w14:textId="514BD890" w:rsidR="00865593" w:rsidRDefault="00000000">
          <w:pPr>
            <w:pStyle w:val="TM3"/>
            <w:tabs>
              <w:tab w:val="left" w:pos="1320"/>
            </w:tabs>
            <w:rPr>
              <w:rFonts w:eastAsiaTheme="minorEastAsia"/>
              <w:noProof/>
              <w:lang w:eastAsia="fr-FR"/>
            </w:rPr>
          </w:pPr>
          <w:hyperlink w:anchor="_Toc156806358" w:history="1">
            <w:r w:rsidR="00865593" w:rsidRPr="008A2FBC">
              <w:rPr>
                <w:rStyle w:val="Lienhypertexte"/>
                <w:noProof/>
              </w:rPr>
              <w:t>15.2.2</w:t>
            </w:r>
            <w:r w:rsidR="00865593">
              <w:rPr>
                <w:rFonts w:eastAsiaTheme="minorEastAsia"/>
                <w:noProof/>
                <w:lang w:eastAsia="fr-FR"/>
              </w:rPr>
              <w:tab/>
            </w:r>
            <w:r w:rsidR="00865593" w:rsidRPr="008A2FBC">
              <w:rPr>
                <w:rStyle w:val="Lienhypertexte"/>
                <w:noProof/>
              </w:rPr>
              <w:t>L’étage des Apôtres.</w:t>
            </w:r>
            <w:r w:rsidR="00865593">
              <w:rPr>
                <w:noProof/>
                <w:webHidden/>
              </w:rPr>
              <w:tab/>
            </w:r>
            <w:r w:rsidR="00865593">
              <w:rPr>
                <w:noProof/>
                <w:webHidden/>
              </w:rPr>
              <w:fldChar w:fldCharType="begin"/>
            </w:r>
            <w:r w:rsidR="00865593">
              <w:rPr>
                <w:noProof/>
                <w:webHidden/>
              </w:rPr>
              <w:instrText xml:space="preserve"> PAGEREF _Toc156806358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0A5831B8" w14:textId="11964DAF" w:rsidR="00865593" w:rsidRDefault="00000000">
          <w:pPr>
            <w:pStyle w:val="TM3"/>
            <w:tabs>
              <w:tab w:val="left" w:pos="1320"/>
            </w:tabs>
            <w:rPr>
              <w:rFonts w:eastAsiaTheme="minorEastAsia"/>
              <w:noProof/>
              <w:lang w:eastAsia="fr-FR"/>
            </w:rPr>
          </w:pPr>
          <w:hyperlink w:anchor="_Toc156806359" w:history="1">
            <w:r w:rsidR="00865593" w:rsidRPr="008A2FBC">
              <w:rPr>
                <w:rStyle w:val="Lienhypertexte"/>
                <w:noProof/>
              </w:rPr>
              <w:t>15.2.3</w:t>
            </w:r>
            <w:r w:rsidR="00865593">
              <w:rPr>
                <w:rFonts w:eastAsiaTheme="minorEastAsia"/>
                <w:noProof/>
                <w:lang w:eastAsia="fr-FR"/>
              </w:rPr>
              <w:tab/>
            </w:r>
            <w:r w:rsidR="00865593" w:rsidRPr="008A2FBC">
              <w:rPr>
                <w:rStyle w:val="Lienhypertexte"/>
                <w:noProof/>
              </w:rPr>
              <w:t>L’étage des grandes verrières</w:t>
            </w:r>
            <w:r w:rsidR="00865593">
              <w:rPr>
                <w:noProof/>
                <w:webHidden/>
              </w:rPr>
              <w:tab/>
            </w:r>
            <w:r w:rsidR="00865593">
              <w:rPr>
                <w:noProof/>
                <w:webHidden/>
              </w:rPr>
              <w:fldChar w:fldCharType="begin"/>
            </w:r>
            <w:r w:rsidR="00865593">
              <w:rPr>
                <w:noProof/>
                <w:webHidden/>
              </w:rPr>
              <w:instrText xml:space="preserve"> PAGEREF _Toc156806359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74780561" w14:textId="780E5476" w:rsidR="00865593" w:rsidRDefault="00000000">
          <w:pPr>
            <w:pStyle w:val="TM3"/>
            <w:tabs>
              <w:tab w:val="left" w:pos="1320"/>
            </w:tabs>
            <w:rPr>
              <w:rFonts w:eastAsiaTheme="minorEastAsia"/>
              <w:noProof/>
              <w:lang w:eastAsia="fr-FR"/>
            </w:rPr>
          </w:pPr>
          <w:hyperlink w:anchor="_Toc156806360" w:history="1">
            <w:r w:rsidR="00865593" w:rsidRPr="008A2FBC">
              <w:rPr>
                <w:rStyle w:val="Lienhypertexte"/>
                <w:noProof/>
              </w:rPr>
              <w:t>15.2.4</w:t>
            </w:r>
            <w:r w:rsidR="00865593">
              <w:rPr>
                <w:rFonts w:eastAsiaTheme="minorEastAsia"/>
                <w:noProof/>
                <w:lang w:eastAsia="fr-FR"/>
              </w:rPr>
              <w:tab/>
            </w:r>
            <w:r w:rsidR="00865593" w:rsidRPr="008A2FBC">
              <w:rPr>
                <w:rStyle w:val="Lienhypertexte"/>
                <w:noProof/>
              </w:rPr>
              <w:t>La coupole et ses 3 niveaux</w:t>
            </w:r>
            <w:r w:rsidR="00865593">
              <w:rPr>
                <w:noProof/>
                <w:webHidden/>
              </w:rPr>
              <w:tab/>
            </w:r>
            <w:r w:rsidR="00865593">
              <w:rPr>
                <w:noProof/>
                <w:webHidden/>
              </w:rPr>
              <w:fldChar w:fldCharType="begin"/>
            </w:r>
            <w:r w:rsidR="00865593">
              <w:rPr>
                <w:noProof/>
                <w:webHidden/>
              </w:rPr>
              <w:instrText xml:space="preserve"> PAGEREF _Toc156806360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3B735A84" w14:textId="04C3DEB0" w:rsidR="00865593" w:rsidRDefault="00000000" w:rsidP="00865593">
          <w:pPr>
            <w:pStyle w:val="TM1"/>
            <w:rPr>
              <w:rFonts w:eastAsiaTheme="minorEastAsia"/>
              <w:noProof/>
              <w:lang w:eastAsia="fr-FR"/>
            </w:rPr>
          </w:pPr>
          <w:hyperlink w:anchor="_Toc156806361" w:history="1">
            <w:r w:rsidR="00865593" w:rsidRPr="008A2FBC">
              <w:rPr>
                <w:rStyle w:val="Lienhypertexte"/>
                <w:noProof/>
              </w:rPr>
              <w:t>16</w:t>
            </w:r>
            <w:r w:rsidR="00865593">
              <w:rPr>
                <w:rFonts w:eastAsiaTheme="minorEastAsia"/>
                <w:noProof/>
                <w:lang w:eastAsia="fr-FR"/>
              </w:rPr>
              <w:tab/>
            </w:r>
            <w:r w:rsidR="00865593" w:rsidRPr="008A2FBC">
              <w:rPr>
                <w:rStyle w:val="Lienhypertexte"/>
                <w:noProof/>
              </w:rPr>
              <w:t>Les fresques de Soulacroix</w:t>
            </w:r>
            <w:r w:rsidR="00865593">
              <w:rPr>
                <w:noProof/>
                <w:webHidden/>
              </w:rPr>
              <w:tab/>
            </w:r>
            <w:r w:rsidR="00865593">
              <w:rPr>
                <w:noProof/>
                <w:webHidden/>
              </w:rPr>
              <w:fldChar w:fldCharType="begin"/>
            </w:r>
            <w:r w:rsidR="00865593">
              <w:rPr>
                <w:noProof/>
                <w:webHidden/>
              </w:rPr>
              <w:instrText xml:space="preserve"> PAGEREF _Toc156806361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53645298" w14:textId="4170B66D" w:rsidR="00865593" w:rsidRDefault="00000000">
          <w:pPr>
            <w:pStyle w:val="TM2"/>
            <w:tabs>
              <w:tab w:val="left" w:pos="880"/>
              <w:tab w:val="right" w:leader="dot" w:pos="9628"/>
            </w:tabs>
            <w:rPr>
              <w:rFonts w:eastAsiaTheme="minorEastAsia"/>
              <w:noProof/>
              <w:lang w:eastAsia="fr-FR"/>
            </w:rPr>
          </w:pPr>
          <w:hyperlink w:anchor="_Toc156806362" w:history="1">
            <w:r w:rsidR="00865593" w:rsidRPr="008A2FBC">
              <w:rPr>
                <w:rStyle w:val="Lienhypertexte"/>
                <w:noProof/>
              </w:rPr>
              <w:t>16.1</w:t>
            </w:r>
            <w:r w:rsidR="00865593">
              <w:rPr>
                <w:rFonts w:eastAsiaTheme="minorEastAsia"/>
                <w:noProof/>
                <w:lang w:eastAsia="fr-FR"/>
              </w:rPr>
              <w:tab/>
            </w:r>
            <w:r w:rsidR="00865593" w:rsidRPr="008A2FBC">
              <w:rPr>
                <w:rStyle w:val="Lienhypertexte"/>
                <w:noProof/>
              </w:rPr>
              <w:t>Charles Soulacroix</w:t>
            </w:r>
            <w:r w:rsidR="00865593">
              <w:rPr>
                <w:noProof/>
                <w:webHidden/>
              </w:rPr>
              <w:tab/>
            </w:r>
            <w:r w:rsidR="00865593">
              <w:rPr>
                <w:noProof/>
                <w:webHidden/>
              </w:rPr>
              <w:fldChar w:fldCharType="begin"/>
            </w:r>
            <w:r w:rsidR="00865593">
              <w:rPr>
                <w:noProof/>
                <w:webHidden/>
              </w:rPr>
              <w:instrText xml:space="preserve"> PAGEREF _Toc156806362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4AC1667D" w14:textId="2DED1813" w:rsidR="00865593" w:rsidRDefault="00000000">
          <w:pPr>
            <w:pStyle w:val="TM2"/>
            <w:tabs>
              <w:tab w:val="left" w:pos="880"/>
              <w:tab w:val="right" w:leader="dot" w:pos="9628"/>
            </w:tabs>
            <w:rPr>
              <w:rFonts w:eastAsiaTheme="minorEastAsia"/>
              <w:noProof/>
              <w:lang w:eastAsia="fr-FR"/>
            </w:rPr>
          </w:pPr>
          <w:hyperlink w:anchor="_Toc156806363" w:history="1">
            <w:r w:rsidR="00865593" w:rsidRPr="008A2FBC">
              <w:rPr>
                <w:rStyle w:val="Lienhypertexte"/>
                <w:noProof/>
              </w:rPr>
              <w:t>16.2</w:t>
            </w:r>
            <w:r w:rsidR="00865593">
              <w:rPr>
                <w:rFonts w:eastAsiaTheme="minorEastAsia"/>
                <w:noProof/>
                <w:lang w:eastAsia="fr-FR"/>
              </w:rPr>
              <w:tab/>
            </w:r>
            <w:r w:rsidR="00865593" w:rsidRPr="008A2FBC">
              <w:rPr>
                <w:rStyle w:val="Lienhypertexte"/>
                <w:noProof/>
              </w:rPr>
              <w:t>Comment lire les fresques ?</w:t>
            </w:r>
            <w:r w:rsidR="00865593">
              <w:rPr>
                <w:noProof/>
                <w:webHidden/>
              </w:rPr>
              <w:tab/>
            </w:r>
            <w:r w:rsidR="00865593">
              <w:rPr>
                <w:noProof/>
                <w:webHidden/>
              </w:rPr>
              <w:fldChar w:fldCharType="begin"/>
            </w:r>
            <w:r w:rsidR="00865593">
              <w:rPr>
                <w:noProof/>
                <w:webHidden/>
              </w:rPr>
              <w:instrText xml:space="preserve"> PAGEREF _Toc156806363 \h </w:instrText>
            </w:r>
            <w:r w:rsidR="00865593">
              <w:rPr>
                <w:noProof/>
                <w:webHidden/>
              </w:rPr>
            </w:r>
            <w:r w:rsidR="00865593">
              <w:rPr>
                <w:noProof/>
                <w:webHidden/>
              </w:rPr>
              <w:fldChar w:fldCharType="separate"/>
            </w:r>
            <w:r w:rsidR="00865593">
              <w:rPr>
                <w:noProof/>
                <w:webHidden/>
              </w:rPr>
              <w:t>14</w:t>
            </w:r>
            <w:r w:rsidR="00865593">
              <w:rPr>
                <w:noProof/>
                <w:webHidden/>
              </w:rPr>
              <w:fldChar w:fldCharType="end"/>
            </w:r>
          </w:hyperlink>
        </w:p>
        <w:p w14:paraId="78859802" w14:textId="42435992" w:rsidR="00865593" w:rsidRDefault="00000000">
          <w:pPr>
            <w:pStyle w:val="TM2"/>
            <w:tabs>
              <w:tab w:val="left" w:pos="880"/>
              <w:tab w:val="right" w:leader="dot" w:pos="9628"/>
            </w:tabs>
            <w:rPr>
              <w:rFonts w:eastAsiaTheme="minorEastAsia"/>
              <w:noProof/>
              <w:lang w:eastAsia="fr-FR"/>
            </w:rPr>
          </w:pPr>
          <w:hyperlink w:anchor="_Toc156806364" w:history="1">
            <w:r w:rsidR="00865593" w:rsidRPr="008A2FBC">
              <w:rPr>
                <w:rStyle w:val="Lienhypertexte"/>
                <w:noProof/>
              </w:rPr>
              <w:t>16.3</w:t>
            </w:r>
            <w:r w:rsidR="00865593">
              <w:rPr>
                <w:rFonts w:eastAsiaTheme="minorEastAsia"/>
                <w:noProof/>
                <w:lang w:eastAsia="fr-FR"/>
              </w:rPr>
              <w:tab/>
            </w:r>
            <w:r w:rsidR="00865593" w:rsidRPr="008A2FBC">
              <w:rPr>
                <w:rStyle w:val="Lienhypertexte"/>
                <w:noProof/>
              </w:rPr>
              <w:t>L’Immaculée Conception</w:t>
            </w:r>
            <w:r w:rsidR="00865593">
              <w:rPr>
                <w:noProof/>
                <w:webHidden/>
              </w:rPr>
              <w:tab/>
            </w:r>
            <w:r w:rsidR="00865593">
              <w:rPr>
                <w:noProof/>
                <w:webHidden/>
              </w:rPr>
              <w:fldChar w:fldCharType="begin"/>
            </w:r>
            <w:r w:rsidR="00865593">
              <w:rPr>
                <w:noProof/>
                <w:webHidden/>
              </w:rPr>
              <w:instrText xml:space="preserve"> PAGEREF _Toc156806364 \h </w:instrText>
            </w:r>
            <w:r w:rsidR="00865593">
              <w:rPr>
                <w:noProof/>
                <w:webHidden/>
              </w:rPr>
            </w:r>
            <w:r w:rsidR="00865593">
              <w:rPr>
                <w:noProof/>
                <w:webHidden/>
              </w:rPr>
              <w:fldChar w:fldCharType="separate"/>
            </w:r>
            <w:r w:rsidR="00865593">
              <w:rPr>
                <w:noProof/>
                <w:webHidden/>
              </w:rPr>
              <w:t>15</w:t>
            </w:r>
            <w:r w:rsidR="00865593">
              <w:rPr>
                <w:noProof/>
                <w:webHidden/>
              </w:rPr>
              <w:fldChar w:fldCharType="end"/>
            </w:r>
          </w:hyperlink>
        </w:p>
        <w:p w14:paraId="38257352" w14:textId="4684EAD2" w:rsidR="00865593" w:rsidRDefault="00000000">
          <w:pPr>
            <w:pStyle w:val="TM2"/>
            <w:tabs>
              <w:tab w:val="left" w:pos="880"/>
              <w:tab w:val="right" w:leader="dot" w:pos="9628"/>
            </w:tabs>
            <w:rPr>
              <w:rFonts w:eastAsiaTheme="minorEastAsia"/>
              <w:noProof/>
              <w:lang w:eastAsia="fr-FR"/>
            </w:rPr>
          </w:pPr>
          <w:hyperlink w:anchor="_Toc156806365" w:history="1">
            <w:r w:rsidR="00865593" w:rsidRPr="008A2FBC">
              <w:rPr>
                <w:rStyle w:val="Lienhypertexte"/>
                <w:noProof/>
              </w:rPr>
              <w:t>16.4</w:t>
            </w:r>
            <w:r w:rsidR="00865593">
              <w:rPr>
                <w:rFonts w:eastAsiaTheme="minorEastAsia"/>
                <w:noProof/>
                <w:lang w:eastAsia="fr-FR"/>
              </w:rPr>
              <w:tab/>
            </w:r>
            <w:r w:rsidR="00865593" w:rsidRPr="008A2FBC">
              <w:rPr>
                <w:rStyle w:val="Lienhypertexte"/>
                <w:noProof/>
              </w:rPr>
              <w:t>La Nativité de Marie</w:t>
            </w:r>
            <w:r w:rsidR="00865593">
              <w:rPr>
                <w:noProof/>
                <w:webHidden/>
              </w:rPr>
              <w:tab/>
            </w:r>
            <w:r w:rsidR="00865593">
              <w:rPr>
                <w:noProof/>
                <w:webHidden/>
              </w:rPr>
              <w:fldChar w:fldCharType="begin"/>
            </w:r>
            <w:r w:rsidR="00865593">
              <w:rPr>
                <w:noProof/>
                <w:webHidden/>
              </w:rPr>
              <w:instrText xml:space="preserve"> PAGEREF _Toc156806365 \h </w:instrText>
            </w:r>
            <w:r w:rsidR="00865593">
              <w:rPr>
                <w:noProof/>
                <w:webHidden/>
              </w:rPr>
            </w:r>
            <w:r w:rsidR="00865593">
              <w:rPr>
                <w:noProof/>
                <w:webHidden/>
              </w:rPr>
              <w:fldChar w:fldCharType="separate"/>
            </w:r>
            <w:r w:rsidR="00865593">
              <w:rPr>
                <w:noProof/>
                <w:webHidden/>
              </w:rPr>
              <w:t>15</w:t>
            </w:r>
            <w:r w:rsidR="00865593">
              <w:rPr>
                <w:noProof/>
                <w:webHidden/>
              </w:rPr>
              <w:fldChar w:fldCharType="end"/>
            </w:r>
          </w:hyperlink>
        </w:p>
        <w:p w14:paraId="0FC5EE87" w14:textId="25A2EE93" w:rsidR="00865593" w:rsidRDefault="00000000">
          <w:pPr>
            <w:pStyle w:val="TM2"/>
            <w:tabs>
              <w:tab w:val="left" w:pos="880"/>
              <w:tab w:val="right" w:leader="dot" w:pos="9628"/>
            </w:tabs>
            <w:rPr>
              <w:rFonts w:eastAsiaTheme="minorEastAsia"/>
              <w:noProof/>
              <w:lang w:eastAsia="fr-FR"/>
            </w:rPr>
          </w:pPr>
          <w:hyperlink w:anchor="_Toc156806366" w:history="1">
            <w:r w:rsidR="00865593" w:rsidRPr="008A2FBC">
              <w:rPr>
                <w:rStyle w:val="Lienhypertexte"/>
                <w:noProof/>
              </w:rPr>
              <w:t>16.5</w:t>
            </w:r>
            <w:r w:rsidR="00865593">
              <w:rPr>
                <w:rFonts w:eastAsiaTheme="minorEastAsia"/>
                <w:noProof/>
                <w:lang w:eastAsia="fr-FR"/>
              </w:rPr>
              <w:tab/>
            </w:r>
            <w:r w:rsidR="00865593" w:rsidRPr="008A2FBC">
              <w:rPr>
                <w:rStyle w:val="Lienhypertexte"/>
                <w:noProof/>
              </w:rPr>
              <w:t>La Présentation de Marie au Temple</w:t>
            </w:r>
            <w:r w:rsidR="00865593">
              <w:rPr>
                <w:noProof/>
                <w:webHidden/>
              </w:rPr>
              <w:tab/>
            </w:r>
            <w:r w:rsidR="00865593">
              <w:rPr>
                <w:noProof/>
                <w:webHidden/>
              </w:rPr>
              <w:fldChar w:fldCharType="begin"/>
            </w:r>
            <w:r w:rsidR="00865593">
              <w:rPr>
                <w:noProof/>
                <w:webHidden/>
              </w:rPr>
              <w:instrText xml:space="preserve"> PAGEREF _Toc156806366 \h </w:instrText>
            </w:r>
            <w:r w:rsidR="00865593">
              <w:rPr>
                <w:noProof/>
                <w:webHidden/>
              </w:rPr>
            </w:r>
            <w:r w:rsidR="00865593">
              <w:rPr>
                <w:noProof/>
                <w:webHidden/>
              </w:rPr>
              <w:fldChar w:fldCharType="separate"/>
            </w:r>
            <w:r w:rsidR="00865593">
              <w:rPr>
                <w:noProof/>
                <w:webHidden/>
              </w:rPr>
              <w:t>16</w:t>
            </w:r>
            <w:r w:rsidR="00865593">
              <w:rPr>
                <w:noProof/>
                <w:webHidden/>
              </w:rPr>
              <w:fldChar w:fldCharType="end"/>
            </w:r>
          </w:hyperlink>
        </w:p>
        <w:p w14:paraId="375C6D70" w14:textId="07E56F96" w:rsidR="00865593" w:rsidRDefault="00000000">
          <w:pPr>
            <w:pStyle w:val="TM2"/>
            <w:tabs>
              <w:tab w:val="left" w:pos="880"/>
              <w:tab w:val="right" w:leader="dot" w:pos="9628"/>
            </w:tabs>
            <w:rPr>
              <w:rFonts w:eastAsiaTheme="minorEastAsia"/>
              <w:noProof/>
              <w:lang w:eastAsia="fr-FR"/>
            </w:rPr>
          </w:pPr>
          <w:hyperlink w:anchor="_Toc156806367" w:history="1">
            <w:r w:rsidR="00865593" w:rsidRPr="008A2FBC">
              <w:rPr>
                <w:rStyle w:val="Lienhypertexte"/>
                <w:noProof/>
              </w:rPr>
              <w:t>16.6</w:t>
            </w:r>
            <w:r w:rsidR="00865593">
              <w:rPr>
                <w:rFonts w:eastAsiaTheme="minorEastAsia"/>
                <w:noProof/>
                <w:lang w:eastAsia="fr-FR"/>
              </w:rPr>
              <w:tab/>
            </w:r>
            <w:r w:rsidR="00865593" w:rsidRPr="008A2FBC">
              <w:rPr>
                <w:rStyle w:val="Lienhypertexte"/>
                <w:noProof/>
              </w:rPr>
              <w:t>L’Annonciation</w:t>
            </w:r>
            <w:r w:rsidR="00865593">
              <w:rPr>
                <w:noProof/>
                <w:webHidden/>
              </w:rPr>
              <w:tab/>
            </w:r>
            <w:r w:rsidR="00865593">
              <w:rPr>
                <w:noProof/>
                <w:webHidden/>
              </w:rPr>
              <w:fldChar w:fldCharType="begin"/>
            </w:r>
            <w:r w:rsidR="00865593">
              <w:rPr>
                <w:noProof/>
                <w:webHidden/>
              </w:rPr>
              <w:instrText xml:space="preserve"> PAGEREF _Toc156806367 \h </w:instrText>
            </w:r>
            <w:r w:rsidR="00865593">
              <w:rPr>
                <w:noProof/>
                <w:webHidden/>
              </w:rPr>
            </w:r>
            <w:r w:rsidR="00865593">
              <w:rPr>
                <w:noProof/>
                <w:webHidden/>
              </w:rPr>
              <w:fldChar w:fldCharType="separate"/>
            </w:r>
            <w:r w:rsidR="00865593">
              <w:rPr>
                <w:noProof/>
                <w:webHidden/>
              </w:rPr>
              <w:t>16</w:t>
            </w:r>
            <w:r w:rsidR="00865593">
              <w:rPr>
                <w:noProof/>
                <w:webHidden/>
              </w:rPr>
              <w:fldChar w:fldCharType="end"/>
            </w:r>
          </w:hyperlink>
        </w:p>
        <w:p w14:paraId="6FDF2499" w14:textId="15C18726" w:rsidR="00865593" w:rsidRDefault="00000000">
          <w:pPr>
            <w:pStyle w:val="TM2"/>
            <w:tabs>
              <w:tab w:val="left" w:pos="880"/>
              <w:tab w:val="right" w:leader="dot" w:pos="9628"/>
            </w:tabs>
            <w:rPr>
              <w:rFonts w:eastAsiaTheme="minorEastAsia"/>
              <w:noProof/>
              <w:lang w:eastAsia="fr-FR"/>
            </w:rPr>
          </w:pPr>
          <w:hyperlink w:anchor="_Toc156806368" w:history="1">
            <w:r w:rsidR="00865593" w:rsidRPr="008A2FBC">
              <w:rPr>
                <w:rStyle w:val="Lienhypertexte"/>
                <w:noProof/>
              </w:rPr>
              <w:t>16.7</w:t>
            </w:r>
            <w:r w:rsidR="00865593">
              <w:rPr>
                <w:rFonts w:eastAsiaTheme="minorEastAsia"/>
                <w:noProof/>
                <w:lang w:eastAsia="fr-FR"/>
              </w:rPr>
              <w:tab/>
            </w:r>
            <w:r w:rsidR="00865593" w:rsidRPr="008A2FBC">
              <w:rPr>
                <w:rStyle w:val="Lienhypertexte"/>
                <w:noProof/>
              </w:rPr>
              <w:t>La Visitation</w:t>
            </w:r>
            <w:r w:rsidR="00865593">
              <w:rPr>
                <w:noProof/>
                <w:webHidden/>
              </w:rPr>
              <w:tab/>
            </w:r>
            <w:r w:rsidR="00865593">
              <w:rPr>
                <w:noProof/>
                <w:webHidden/>
              </w:rPr>
              <w:fldChar w:fldCharType="begin"/>
            </w:r>
            <w:r w:rsidR="00865593">
              <w:rPr>
                <w:noProof/>
                <w:webHidden/>
              </w:rPr>
              <w:instrText xml:space="preserve"> PAGEREF _Toc156806368 \h </w:instrText>
            </w:r>
            <w:r w:rsidR="00865593">
              <w:rPr>
                <w:noProof/>
                <w:webHidden/>
              </w:rPr>
            </w:r>
            <w:r w:rsidR="00865593">
              <w:rPr>
                <w:noProof/>
                <w:webHidden/>
              </w:rPr>
              <w:fldChar w:fldCharType="separate"/>
            </w:r>
            <w:r w:rsidR="00865593">
              <w:rPr>
                <w:noProof/>
                <w:webHidden/>
              </w:rPr>
              <w:t>17</w:t>
            </w:r>
            <w:r w:rsidR="00865593">
              <w:rPr>
                <w:noProof/>
                <w:webHidden/>
              </w:rPr>
              <w:fldChar w:fldCharType="end"/>
            </w:r>
          </w:hyperlink>
        </w:p>
        <w:p w14:paraId="5E8BE349" w14:textId="5CEBEE99" w:rsidR="00865593" w:rsidRDefault="00000000">
          <w:pPr>
            <w:pStyle w:val="TM2"/>
            <w:tabs>
              <w:tab w:val="left" w:pos="880"/>
              <w:tab w:val="right" w:leader="dot" w:pos="9628"/>
            </w:tabs>
            <w:rPr>
              <w:rFonts w:eastAsiaTheme="minorEastAsia"/>
              <w:noProof/>
              <w:lang w:eastAsia="fr-FR"/>
            </w:rPr>
          </w:pPr>
          <w:hyperlink w:anchor="_Toc156806369" w:history="1">
            <w:r w:rsidR="00865593" w:rsidRPr="008A2FBC">
              <w:rPr>
                <w:rStyle w:val="Lienhypertexte"/>
                <w:noProof/>
              </w:rPr>
              <w:t>16.8</w:t>
            </w:r>
            <w:r w:rsidR="00865593">
              <w:rPr>
                <w:rFonts w:eastAsiaTheme="minorEastAsia"/>
                <w:noProof/>
                <w:lang w:eastAsia="fr-FR"/>
              </w:rPr>
              <w:tab/>
            </w:r>
            <w:r w:rsidR="00865593" w:rsidRPr="008A2FBC">
              <w:rPr>
                <w:rStyle w:val="Lienhypertexte"/>
                <w:noProof/>
              </w:rPr>
              <w:t>La Présentation de Jésus au Temple</w:t>
            </w:r>
            <w:r w:rsidR="00865593">
              <w:rPr>
                <w:noProof/>
                <w:webHidden/>
              </w:rPr>
              <w:tab/>
            </w:r>
            <w:r w:rsidR="00865593">
              <w:rPr>
                <w:noProof/>
                <w:webHidden/>
              </w:rPr>
              <w:fldChar w:fldCharType="begin"/>
            </w:r>
            <w:r w:rsidR="00865593">
              <w:rPr>
                <w:noProof/>
                <w:webHidden/>
              </w:rPr>
              <w:instrText xml:space="preserve"> PAGEREF _Toc156806369 \h </w:instrText>
            </w:r>
            <w:r w:rsidR="00865593">
              <w:rPr>
                <w:noProof/>
                <w:webHidden/>
              </w:rPr>
            </w:r>
            <w:r w:rsidR="00865593">
              <w:rPr>
                <w:noProof/>
                <w:webHidden/>
              </w:rPr>
              <w:fldChar w:fldCharType="separate"/>
            </w:r>
            <w:r w:rsidR="00865593">
              <w:rPr>
                <w:noProof/>
                <w:webHidden/>
              </w:rPr>
              <w:t>17</w:t>
            </w:r>
            <w:r w:rsidR="00865593">
              <w:rPr>
                <w:noProof/>
                <w:webHidden/>
              </w:rPr>
              <w:fldChar w:fldCharType="end"/>
            </w:r>
          </w:hyperlink>
        </w:p>
        <w:p w14:paraId="379B6254" w14:textId="00B07AD6" w:rsidR="00865593" w:rsidRDefault="00000000" w:rsidP="00865593">
          <w:pPr>
            <w:pStyle w:val="TM1"/>
            <w:rPr>
              <w:rFonts w:eastAsiaTheme="minorEastAsia"/>
              <w:noProof/>
              <w:lang w:eastAsia="fr-FR"/>
            </w:rPr>
          </w:pPr>
          <w:hyperlink w:anchor="_Toc156806370" w:history="1">
            <w:r w:rsidR="00865593" w:rsidRPr="008A2FBC">
              <w:rPr>
                <w:rStyle w:val="Lienhypertexte"/>
                <w:noProof/>
              </w:rPr>
              <w:t>17</w:t>
            </w:r>
            <w:r w:rsidR="00865593">
              <w:rPr>
                <w:rFonts w:eastAsiaTheme="minorEastAsia"/>
                <w:noProof/>
                <w:lang w:eastAsia="fr-FR"/>
              </w:rPr>
              <w:tab/>
            </w:r>
            <w:r w:rsidR="00865593" w:rsidRPr="008A2FBC">
              <w:rPr>
                <w:rStyle w:val="Lienhypertexte"/>
                <w:noProof/>
              </w:rPr>
              <w:t>La chapelle absidiale de Notre-Dame</w:t>
            </w:r>
            <w:r w:rsidR="00865593">
              <w:rPr>
                <w:noProof/>
                <w:webHidden/>
              </w:rPr>
              <w:tab/>
            </w:r>
            <w:r w:rsidR="00865593">
              <w:rPr>
                <w:noProof/>
                <w:webHidden/>
              </w:rPr>
              <w:fldChar w:fldCharType="begin"/>
            </w:r>
            <w:r w:rsidR="00865593">
              <w:rPr>
                <w:noProof/>
                <w:webHidden/>
              </w:rPr>
              <w:instrText xml:space="preserve"> PAGEREF _Toc156806370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5F17FF30" w14:textId="7991D884" w:rsidR="00865593" w:rsidRDefault="00000000">
          <w:pPr>
            <w:pStyle w:val="TM2"/>
            <w:tabs>
              <w:tab w:val="left" w:pos="880"/>
              <w:tab w:val="right" w:leader="dot" w:pos="9628"/>
            </w:tabs>
            <w:rPr>
              <w:rFonts w:eastAsiaTheme="minorEastAsia"/>
              <w:noProof/>
              <w:lang w:eastAsia="fr-FR"/>
            </w:rPr>
          </w:pPr>
          <w:hyperlink w:anchor="_Toc156806371" w:history="1">
            <w:r w:rsidR="00865593" w:rsidRPr="008A2FBC">
              <w:rPr>
                <w:rStyle w:val="Lienhypertexte"/>
                <w:noProof/>
              </w:rPr>
              <w:t>17.1</w:t>
            </w:r>
            <w:r w:rsidR="00865593">
              <w:rPr>
                <w:rFonts w:eastAsiaTheme="minorEastAsia"/>
                <w:noProof/>
                <w:lang w:eastAsia="fr-FR"/>
              </w:rPr>
              <w:tab/>
            </w:r>
            <w:r w:rsidR="00865593" w:rsidRPr="008A2FBC">
              <w:rPr>
                <w:rStyle w:val="Lienhypertexte"/>
                <w:noProof/>
              </w:rPr>
              <w:t>La statue de la Vierge nautonière Notre-Dame de Boulogne</w:t>
            </w:r>
            <w:r w:rsidR="00865593">
              <w:rPr>
                <w:noProof/>
                <w:webHidden/>
              </w:rPr>
              <w:tab/>
            </w:r>
            <w:r w:rsidR="00865593">
              <w:rPr>
                <w:noProof/>
                <w:webHidden/>
              </w:rPr>
              <w:fldChar w:fldCharType="begin"/>
            </w:r>
            <w:r w:rsidR="00865593">
              <w:rPr>
                <w:noProof/>
                <w:webHidden/>
              </w:rPr>
              <w:instrText xml:space="preserve"> PAGEREF _Toc156806371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36A5CA00" w14:textId="18E18032" w:rsidR="00865593" w:rsidRDefault="00000000">
          <w:pPr>
            <w:pStyle w:val="TM2"/>
            <w:tabs>
              <w:tab w:val="left" w:pos="880"/>
              <w:tab w:val="right" w:leader="dot" w:pos="9628"/>
            </w:tabs>
            <w:rPr>
              <w:rFonts w:eastAsiaTheme="minorEastAsia"/>
              <w:noProof/>
              <w:lang w:eastAsia="fr-FR"/>
            </w:rPr>
          </w:pPr>
          <w:hyperlink w:anchor="_Toc156806372" w:history="1">
            <w:r w:rsidR="00865593" w:rsidRPr="008A2FBC">
              <w:rPr>
                <w:rStyle w:val="Lienhypertexte"/>
                <w:noProof/>
              </w:rPr>
              <w:t>17.2</w:t>
            </w:r>
            <w:r w:rsidR="00865593">
              <w:rPr>
                <w:rFonts w:eastAsiaTheme="minorEastAsia"/>
                <w:noProof/>
                <w:lang w:eastAsia="fr-FR"/>
              </w:rPr>
              <w:tab/>
            </w:r>
            <w:r w:rsidR="00865593" w:rsidRPr="008A2FBC">
              <w:rPr>
                <w:rStyle w:val="Lienhypertexte"/>
                <w:noProof/>
              </w:rPr>
              <w:t>Les vitraux</w:t>
            </w:r>
            <w:r w:rsidR="00865593">
              <w:rPr>
                <w:noProof/>
                <w:webHidden/>
              </w:rPr>
              <w:tab/>
            </w:r>
            <w:r w:rsidR="00865593">
              <w:rPr>
                <w:noProof/>
                <w:webHidden/>
              </w:rPr>
              <w:fldChar w:fldCharType="begin"/>
            </w:r>
            <w:r w:rsidR="00865593">
              <w:rPr>
                <w:noProof/>
                <w:webHidden/>
              </w:rPr>
              <w:instrText xml:space="preserve"> PAGEREF _Toc156806372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11433B9E" w14:textId="7993011A" w:rsidR="00865593" w:rsidRDefault="00000000">
          <w:pPr>
            <w:pStyle w:val="TM2"/>
            <w:tabs>
              <w:tab w:val="left" w:pos="880"/>
              <w:tab w:val="right" w:leader="dot" w:pos="9628"/>
            </w:tabs>
            <w:rPr>
              <w:rFonts w:eastAsiaTheme="minorEastAsia"/>
              <w:noProof/>
              <w:lang w:eastAsia="fr-FR"/>
            </w:rPr>
          </w:pPr>
          <w:hyperlink w:anchor="_Toc156806373" w:history="1">
            <w:r w:rsidR="00865593" w:rsidRPr="008A2FBC">
              <w:rPr>
                <w:rStyle w:val="Lienhypertexte"/>
                <w:noProof/>
              </w:rPr>
              <w:t>17.3</w:t>
            </w:r>
            <w:r w:rsidR="00865593">
              <w:rPr>
                <w:rFonts w:eastAsiaTheme="minorEastAsia"/>
                <w:noProof/>
                <w:lang w:eastAsia="fr-FR"/>
              </w:rPr>
              <w:tab/>
            </w:r>
            <w:r w:rsidR="00865593" w:rsidRPr="008A2FBC">
              <w:rPr>
                <w:rStyle w:val="Lienhypertexte"/>
                <w:noProof/>
              </w:rPr>
              <w:t>L’autel de Miss Loughnan</w:t>
            </w:r>
            <w:r w:rsidR="00865593">
              <w:rPr>
                <w:noProof/>
                <w:webHidden/>
              </w:rPr>
              <w:tab/>
            </w:r>
            <w:r w:rsidR="00865593">
              <w:rPr>
                <w:noProof/>
                <w:webHidden/>
              </w:rPr>
              <w:fldChar w:fldCharType="begin"/>
            </w:r>
            <w:r w:rsidR="00865593">
              <w:rPr>
                <w:noProof/>
                <w:webHidden/>
              </w:rPr>
              <w:instrText xml:space="preserve"> PAGEREF _Toc156806373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5B52D92A" w14:textId="2E66E0EE" w:rsidR="00865593" w:rsidRDefault="00000000" w:rsidP="00865593">
          <w:pPr>
            <w:pStyle w:val="TM1"/>
            <w:rPr>
              <w:rFonts w:eastAsiaTheme="minorEastAsia"/>
              <w:noProof/>
              <w:lang w:eastAsia="fr-FR"/>
            </w:rPr>
          </w:pPr>
          <w:hyperlink w:anchor="_Toc156806374" w:history="1">
            <w:r w:rsidR="00865593" w:rsidRPr="008A2FBC">
              <w:rPr>
                <w:rStyle w:val="Lienhypertexte"/>
                <w:noProof/>
              </w:rPr>
              <w:t>18</w:t>
            </w:r>
            <w:r w:rsidR="00865593">
              <w:rPr>
                <w:rFonts w:eastAsiaTheme="minorEastAsia"/>
                <w:noProof/>
                <w:lang w:eastAsia="fr-FR"/>
              </w:rPr>
              <w:tab/>
            </w:r>
            <w:r w:rsidR="00865593" w:rsidRPr="008A2FBC">
              <w:rPr>
                <w:rStyle w:val="Lienhypertexte"/>
                <w:noProof/>
              </w:rPr>
              <w:t>Les cénotaphes et autre mobilier</w:t>
            </w:r>
            <w:r w:rsidR="00865593">
              <w:rPr>
                <w:noProof/>
                <w:webHidden/>
              </w:rPr>
              <w:tab/>
            </w:r>
            <w:r w:rsidR="00865593">
              <w:rPr>
                <w:noProof/>
                <w:webHidden/>
              </w:rPr>
              <w:fldChar w:fldCharType="begin"/>
            </w:r>
            <w:r w:rsidR="00865593">
              <w:rPr>
                <w:noProof/>
                <w:webHidden/>
              </w:rPr>
              <w:instrText xml:space="preserve"> PAGEREF _Toc156806374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14620603" w14:textId="3111942C" w:rsidR="00865593" w:rsidRDefault="00000000">
          <w:pPr>
            <w:pStyle w:val="TM2"/>
            <w:tabs>
              <w:tab w:val="left" w:pos="880"/>
              <w:tab w:val="right" w:leader="dot" w:pos="9628"/>
            </w:tabs>
            <w:rPr>
              <w:rFonts w:eastAsiaTheme="minorEastAsia"/>
              <w:noProof/>
              <w:lang w:eastAsia="fr-FR"/>
            </w:rPr>
          </w:pPr>
          <w:hyperlink w:anchor="_Toc156806375" w:history="1">
            <w:r w:rsidR="00865593" w:rsidRPr="008A2FBC">
              <w:rPr>
                <w:rStyle w:val="Lienhypertexte"/>
                <w:noProof/>
              </w:rPr>
              <w:t>18.1</w:t>
            </w:r>
            <w:r w:rsidR="00865593">
              <w:rPr>
                <w:rFonts w:eastAsiaTheme="minorEastAsia"/>
                <w:noProof/>
                <w:lang w:eastAsia="fr-FR"/>
              </w:rPr>
              <w:tab/>
            </w:r>
            <w:r w:rsidR="00865593" w:rsidRPr="008A2FBC">
              <w:rPr>
                <w:rStyle w:val="Lienhypertexte"/>
                <w:noProof/>
              </w:rPr>
              <w:t>Le cénotaphe de Mgr Haffreingue</w:t>
            </w:r>
            <w:r w:rsidR="00865593">
              <w:rPr>
                <w:noProof/>
                <w:webHidden/>
              </w:rPr>
              <w:tab/>
            </w:r>
            <w:r w:rsidR="00865593">
              <w:rPr>
                <w:noProof/>
                <w:webHidden/>
              </w:rPr>
              <w:fldChar w:fldCharType="begin"/>
            </w:r>
            <w:r w:rsidR="00865593">
              <w:rPr>
                <w:noProof/>
                <w:webHidden/>
              </w:rPr>
              <w:instrText xml:space="preserve"> PAGEREF _Toc156806375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0F8D6E32" w14:textId="3FA0E202" w:rsidR="00865593" w:rsidRDefault="00000000">
          <w:pPr>
            <w:pStyle w:val="TM2"/>
            <w:tabs>
              <w:tab w:val="left" w:pos="880"/>
              <w:tab w:val="right" w:leader="dot" w:pos="9628"/>
            </w:tabs>
            <w:rPr>
              <w:rFonts w:eastAsiaTheme="minorEastAsia"/>
              <w:noProof/>
              <w:lang w:eastAsia="fr-FR"/>
            </w:rPr>
          </w:pPr>
          <w:hyperlink w:anchor="_Toc156806376" w:history="1">
            <w:r w:rsidR="00865593" w:rsidRPr="008A2FBC">
              <w:rPr>
                <w:rStyle w:val="Lienhypertexte"/>
                <w:noProof/>
              </w:rPr>
              <w:t>18.2</w:t>
            </w:r>
            <w:r w:rsidR="00865593">
              <w:rPr>
                <w:rFonts w:eastAsiaTheme="minorEastAsia"/>
                <w:noProof/>
                <w:lang w:eastAsia="fr-FR"/>
              </w:rPr>
              <w:tab/>
            </w:r>
            <w:r w:rsidR="00865593" w:rsidRPr="008A2FBC">
              <w:rPr>
                <w:rStyle w:val="Lienhypertexte"/>
                <w:noProof/>
              </w:rPr>
              <w:t>Cénotaphe de Mgr Lobbedey.</w:t>
            </w:r>
            <w:r w:rsidR="00865593">
              <w:rPr>
                <w:noProof/>
                <w:webHidden/>
              </w:rPr>
              <w:tab/>
            </w:r>
            <w:r w:rsidR="00865593">
              <w:rPr>
                <w:noProof/>
                <w:webHidden/>
              </w:rPr>
              <w:fldChar w:fldCharType="begin"/>
            </w:r>
            <w:r w:rsidR="00865593">
              <w:rPr>
                <w:noProof/>
                <w:webHidden/>
              </w:rPr>
              <w:instrText xml:space="preserve"> PAGEREF _Toc156806376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3FC9241E" w14:textId="3BD5B691" w:rsidR="00865593" w:rsidRDefault="00000000">
          <w:pPr>
            <w:pStyle w:val="TM2"/>
            <w:tabs>
              <w:tab w:val="left" w:pos="880"/>
              <w:tab w:val="right" w:leader="dot" w:pos="9628"/>
            </w:tabs>
            <w:rPr>
              <w:rFonts w:eastAsiaTheme="minorEastAsia"/>
              <w:noProof/>
              <w:lang w:eastAsia="fr-FR"/>
            </w:rPr>
          </w:pPr>
          <w:hyperlink w:anchor="_Toc156806377" w:history="1">
            <w:r w:rsidR="00865593" w:rsidRPr="008A2FBC">
              <w:rPr>
                <w:rStyle w:val="Lienhypertexte"/>
                <w:noProof/>
              </w:rPr>
              <w:t>18.3</w:t>
            </w:r>
            <w:r w:rsidR="00865593">
              <w:rPr>
                <w:rFonts w:eastAsiaTheme="minorEastAsia"/>
                <w:noProof/>
                <w:lang w:eastAsia="fr-FR"/>
              </w:rPr>
              <w:tab/>
            </w:r>
            <w:r w:rsidR="00865593" w:rsidRPr="008A2FBC">
              <w:rPr>
                <w:rStyle w:val="Lienhypertexte"/>
                <w:noProof/>
              </w:rPr>
              <w:t>Statue de sainte Ide de Lorraine.</w:t>
            </w:r>
            <w:r w:rsidR="00865593">
              <w:rPr>
                <w:noProof/>
                <w:webHidden/>
              </w:rPr>
              <w:tab/>
            </w:r>
            <w:r w:rsidR="00865593">
              <w:rPr>
                <w:noProof/>
                <w:webHidden/>
              </w:rPr>
              <w:fldChar w:fldCharType="begin"/>
            </w:r>
            <w:r w:rsidR="00865593">
              <w:rPr>
                <w:noProof/>
                <w:webHidden/>
              </w:rPr>
              <w:instrText xml:space="preserve"> PAGEREF _Toc156806377 \h </w:instrText>
            </w:r>
            <w:r w:rsidR="00865593">
              <w:rPr>
                <w:noProof/>
                <w:webHidden/>
              </w:rPr>
            </w:r>
            <w:r w:rsidR="00865593">
              <w:rPr>
                <w:noProof/>
                <w:webHidden/>
              </w:rPr>
              <w:fldChar w:fldCharType="separate"/>
            </w:r>
            <w:r w:rsidR="00865593">
              <w:rPr>
                <w:noProof/>
                <w:webHidden/>
              </w:rPr>
              <w:t>18</w:t>
            </w:r>
            <w:r w:rsidR="00865593">
              <w:rPr>
                <w:noProof/>
                <w:webHidden/>
              </w:rPr>
              <w:fldChar w:fldCharType="end"/>
            </w:r>
          </w:hyperlink>
        </w:p>
        <w:p w14:paraId="227B7655" w14:textId="21CD066A" w:rsidR="00865593" w:rsidRDefault="00000000">
          <w:pPr>
            <w:pStyle w:val="TM2"/>
            <w:tabs>
              <w:tab w:val="left" w:pos="880"/>
              <w:tab w:val="right" w:leader="dot" w:pos="9628"/>
            </w:tabs>
            <w:rPr>
              <w:rFonts w:eastAsiaTheme="minorEastAsia"/>
              <w:noProof/>
              <w:lang w:eastAsia="fr-FR"/>
            </w:rPr>
          </w:pPr>
          <w:hyperlink w:anchor="_Toc156806378" w:history="1">
            <w:r w:rsidR="00865593" w:rsidRPr="008A2FBC">
              <w:rPr>
                <w:rStyle w:val="Lienhypertexte"/>
                <w:noProof/>
              </w:rPr>
              <w:t>18.4</w:t>
            </w:r>
            <w:r w:rsidR="00865593">
              <w:rPr>
                <w:rFonts w:eastAsiaTheme="minorEastAsia"/>
                <w:noProof/>
                <w:lang w:eastAsia="fr-FR"/>
              </w:rPr>
              <w:tab/>
            </w:r>
            <w:r w:rsidR="00865593" w:rsidRPr="008A2FBC">
              <w:rPr>
                <w:rStyle w:val="Lienhypertexte"/>
                <w:noProof/>
              </w:rPr>
              <w:t>Plaque commémorative de l’abbé Haigneré.</w:t>
            </w:r>
            <w:r w:rsidR="00865593">
              <w:rPr>
                <w:noProof/>
                <w:webHidden/>
              </w:rPr>
              <w:tab/>
            </w:r>
            <w:r w:rsidR="00865593">
              <w:rPr>
                <w:noProof/>
                <w:webHidden/>
              </w:rPr>
              <w:fldChar w:fldCharType="begin"/>
            </w:r>
            <w:r w:rsidR="00865593">
              <w:rPr>
                <w:noProof/>
                <w:webHidden/>
              </w:rPr>
              <w:instrText xml:space="preserve"> PAGEREF _Toc156806378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5774FC6" w14:textId="193091A3" w:rsidR="00865593" w:rsidRDefault="00000000">
          <w:pPr>
            <w:pStyle w:val="TM2"/>
            <w:tabs>
              <w:tab w:val="left" w:pos="880"/>
              <w:tab w:val="right" w:leader="dot" w:pos="9628"/>
            </w:tabs>
            <w:rPr>
              <w:rFonts w:eastAsiaTheme="minorEastAsia"/>
              <w:noProof/>
              <w:lang w:eastAsia="fr-FR"/>
            </w:rPr>
          </w:pPr>
          <w:hyperlink w:anchor="_Toc156806379" w:history="1">
            <w:r w:rsidR="00865593" w:rsidRPr="008A2FBC">
              <w:rPr>
                <w:rStyle w:val="Lienhypertexte"/>
                <w:noProof/>
              </w:rPr>
              <w:t>18.5</w:t>
            </w:r>
            <w:r w:rsidR="00865593">
              <w:rPr>
                <w:rFonts w:eastAsiaTheme="minorEastAsia"/>
                <w:noProof/>
                <w:lang w:eastAsia="fr-FR"/>
              </w:rPr>
              <w:tab/>
            </w:r>
            <w:r w:rsidR="00865593" w:rsidRPr="008A2FBC">
              <w:rPr>
                <w:rStyle w:val="Lienhypertexte"/>
                <w:noProof/>
              </w:rPr>
              <w:t>L’autel latéral</w:t>
            </w:r>
            <w:r w:rsidR="00865593">
              <w:rPr>
                <w:noProof/>
                <w:webHidden/>
              </w:rPr>
              <w:tab/>
            </w:r>
            <w:r w:rsidR="00865593">
              <w:rPr>
                <w:noProof/>
                <w:webHidden/>
              </w:rPr>
              <w:fldChar w:fldCharType="begin"/>
            </w:r>
            <w:r w:rsidR="00865593">
              <w:rPr>
                <w:noProof/>
                <w:webHidden/>
              </w:rPr>
              <w:instrText xml:space="preserve"> PAGEREF _Toc156806379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D3C6845" w14:textId="4D72DB60" w:rsidR="00865593" w:rsidRDefault="00000000" w:rsidP="00865593">
          <w:pPr>
            <w:pStyle w:val="TM1"/>
            <w:rPr>
              <w:rFonts w:eastAsiaTheme="minorEastAsia"/>
              <w:noProof/>
              <w:lang w:eastAsia="fr-FR"/>
            </w:rPr>
          </w:pPr>
          <w:hyperlink w:anchor="_Toc156806380" w:history="1">
            <w:r w:rsidR="00865593" w:rsidRPr="008A2FBC">
              <w:rPr>
                <w:rStyle w:val="Lienhypertexte"/>
                <w:noProof/>
              </w:rPr>
              <w:t>19</w:t>
            </w:r>
            <w:r w:rsidR="00865593">
              <w:rPr>
                <w:rFonts w:eastAsiaTheme="minorEastAsia"/>
                <w:noProof/>
                <w:lang w:eastAsia="fr-FR"/>
              </w:rPr>
              <w:tab/>
            </w:r>
            <w:r w:rsidR="00865593" w:rsidRPr="008A2FBC">
              <w:rPr>
                <w:rStyle w:val="Lienhypertexte"/>
                <w:noProof/>
              </w:rPr>
              <w:t>Compléments divers</w:t>
            </w:r>
            <w:r w:rsidR="00865593">
              <w:rPr>
                <w:noProof/>
                <w:webHidden/>
              </w:rPr>
              <w:tab/>
            </w:r>
            <w:r w:rsidR="00865593">
              <w:rPr>
                <w:noProof/>
                <w:webHidden/>
              </w:rPr>
              <w:fldChar w:fldCharType="begin"/>
            </w:r>
            <w:r w:rsidR="00865593">
              <w:rPr>
                <w:noProof/>
                <w:webHidden/>
              </w:rPr>
              <w:instrText xml:space="preserve"> PAGEREF _Toc156806380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11791D53" w14:textId="7F1CB9C9" w:rsidR="00865593" w:rsidRDefault="00000000">
          <w:pPr>
            <w:pStyle w:val="TM2"/>
            <w:tabs>
              <w:tab w:val="left" w:pos="880"/>
              <w:tab w:val="right" w:leader="dot" w:pos="9628"/>
            </w:tabs>
            <w:rPr>
              <w:rFonts w:eastAsiaTheme="minorEastAsia"/>
              <w:noProof/>
              <w:lang w:eastAsia="fr-FR"/>
            </w:rPr>
          </w:pPr>
          <w:hyperlink w:anchor="_Toc156806381" w:history="1">
            <w:r w:rsidR="00865593" w:rsidRPr="008A2FBC">
              <w:rPr>
                <w:rStyle w:val="Lienhypertexte"/>
                <w:noProof/>
              </w:rPr>
              <w:t>19.1</w:t>
            </w:r>
            <w:r w:rsidR="00865593">
              <w:rPr>
                <w:rFonts w:eastAsiaTheme="minorEastAsia"/>
                <w:noProof/>
                <w:lang w:eastAsia="fr-FR"/>
              </w:rPr>
              <w:tab/>
            </w:r>
            <w:r w:rsidR="00865593" w:rsidRPr="008A2FBC">
              <w:rPr>
                <w:rStyle w:val="Lienhypertexte"/>
                <w:noProof/>
              </w:rPr>
              <w:t>La Croix de Canterbury sous l’Annonciation</w:t>
            </w:r>
            <w:r w:rsidR="00865593">
              <w:rPr>
                <w:noProof/>
                <w:webHidden/>
              </w:rPr>
              <w:tab/>
            </w:r>
            <w:r w:rsidR="00865593">
              <w:rPr>
                <w:noProof/>
                <w:webHidden/>
              </w:rPr>
              <w:fldChar w:fldCharType="begin"/>
            </w:r>
            <w:r w:rsidR="00865593">
              <w:rPr>
                <w:noProof/>
                <w:webHidden/>
              </w:rPr>
              <w:instrText xml:space="preserve"> PAGEREF _Toc156806381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6E66AF2C" w14:textId="6A9B5385" w:rsidR="00865593" w:rsidRDefault="00000000">
          <w:pPr>
            <w:pStyle w:val="TM2"/>
            <w:tabs>
              <w:tab w:val="left" w:pos="880"/>
              <w:tab w:val="right" w:leader="dot" w:pos="9628"/>
            </w:tabs>
            <w:rPr>
              <w:rFonts w:eastAsiaTheme="minorEastAsia"/>
              <w:noProof/>
              <w:lang w:eastAsia="fr-FR"/>
            </w:rPr>
          </w:pPr>
          <w:hyperlink w:anchor="_Toc156806382" w:history="1">
            <w:r w:rsidR="00865593" w:rsidRPr="008A2FBC">
              <w:rPr>
                <w:rStyle w:val="Lienhypertexte"/>
                <w:noProof/>
              </w:rPr>
              <w:t>19.2</w:t>
            </w:r>
            <w:r w:rsidR="00865593">
              <w:rPr>
                <w:rFonts w:eastAsiaTheme="minorEastAsia"/>
                <w:noProof/>
                <w:lang w:eastAsia="fr-FR"/>
              </w:rPr>
              <w:tab/>
            </w:r>
            <w:r w:rsidR="00865593" w:rsidRPr="008A2FBC">
              <w:rPr>
                <w:rStyle w:val="Lienhypertexte"/>
                <w:noProof/>
              </w:rPr>
              <w:t>La statue de Notre-Dame de Walsingham</w:t>
            </w:r>
            <w:r w:rsidR="00865593">
              <w:rPr>
                <w:noProof/>
                <w:webHidden/>
              </w:rPr>
              <w:tab/>
            </w:r>
            <w:r w:rsidR="00865593">
              <w:rPr>
                <w:noProof/>
                <w:webHidden/>
              </w:rPr>
              <w:fldChar w:fldCharType="begin"/>
            </w:r>
            <w:r w:rsidR="00865593">
              <w:rPr>
                <w:noProof/>
                <w:webHidden/>
              </w:rPr>
              <w:instrText xml:space="preserve"> PAGEREF _Toc156806382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45B29C3" w14:textId="235C26E2" w:rsidR="00865593" w:rsidRDefault="00000000">
          <w:pPr>
            <w:pStyle w:val="TM2"/>
            <w:tabs>
              <w:tab w:val="left" w:pos="880"/>
              <w:tab w:val="right" w:leader="dot" w:pos="9628"/>
            </w:tabs>
            <w:rPr>
              <w:rFonts w:eastAsiaTheme="minorEastAsia"/>
              <w:noProof/>
              <w:lang w:eastAsia="fr-FR"/>
            </w:rPr>
          </w:pPr>
          <w:hyperlink w:anchor="_Toc156806383" w:history="1">
            <w:r w:rsidR="00865593" w:rsidRPr="008A2FBC">
              <w:rPr>
                <w:rStyle w:val="Lienhypertexte"/>
                <w:noProof/>
              </w:rPr>
              <w:t>19.3</w:t>
            </w:r>
            <w:r w:rsidR="00865593">
              <w:rPr>
                <w:rFonts w:eastAsiaTheme="minorEastAsia"/>
                <w:noProof/>
                <w:lang w:eastAsia="fr-FR"/>
              </w:rPr>
              <w:tab/>
            </w:r>
            <w:r w:rsidR="00865593" w:rsidRPr="008A2FBC">
              <w:rPr>
                <w:rStyle w:val="Lienhypertexte"/>
                <w:noProof/>
              </w:rPr>
              <w:t>Saint Salomon Leclercq</w:t>
            </w:r>
            <w:r w:rsidR="00865593">
              <w:rPr>
                <w:noProof/>
                <w:webHidden/>
              </w:rPr>
              <w:tab/>
            </w:r>
            <w:r w:rsidR="00865593">
              <w:rPr>
                <w:noProof/>
                <w:webHidden/>
              </w:rPr>
              <w:fldChar w:fldCharType="begin"/>
            </w:r>
            <w:r w:rsidR="00865593">
              <w:rPr>
                <w:noProof/>
                <w:webHidden/>
              </w:rPr>
              <w:instrText xml:space="preserve"> PAGEREF _Toc156806383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685E0490" w14:textId="0CA4C3CA" w:rsidR="00865593" w:rsidRDefault="00000000">
          <w:pPr>
            <w:pStyle w:val="TM2"/>
            <w:tabs>
              <w:tab w:val="left" w:pos="880"/>
              <w:tab w:val="right" w:leader="dot" w:pos="9628"/>
            </w:tabs>
            <w:rPr>
              <w:rFonts w:eastAsiaTheme="minorEastAsia"/>
              <w:noProof/>
              <w:lang w:eastAsia="fr-FR"/>
            </w:rPr>
          </w:pPr>
          <w:hyperlink w:anchor="_Toc156806384" w:history="1">
            <w:r w:rsidR="00865593" w:rsidRPr="008A2FBC">
              <w:rPr>
                <w:rStyle w:val="Lienhypertexte"/>
                <w:noProof/>
              </w:rPr>
              <w:t>19.4</w:t>
            </w:r>
            <w:r w:rsidR="00865593">
              <w:rPr>
                <w:rFonts w:eastAsiaTheme="minorEastAsia"/>
                <w:noProof/>
                <w:lang w:eastAsia="fr-FR"/>
              </w:rPr>
              <w:tab/>
            </w:r>
            <w:r w:rsidR="00865593" w:rsidRPr="008A2FBC">
              <w:rPr>
                <w:rStyle w:val="Lienhypertexte"/>
                <w:noProof/>
              </w:rPr>
              <w:t>San Martin</w:t>
            </w:r>
            <w:r w:rsidR="00865593">
              <w:rPr>
                <w:noProof/>
                <w:webHidden/>
              </w:rPr>
              <w:tab/>
            </w:r>
            <w:r w:rsidR="00865593">
              <w:rPr>
                <w:noProof/>
                <w:webHidden/>
              </w:rPr>
              <w:fldChar w:fldCharType="begin"/>
            </w:r>
            <w:r w:rsidR="00865593">
              <w:rPr>
                <w:noProof/>
                <w:webHidden/>
              </w:rPr>
              <w:instrText xml:space="preserve"> PAGEREF _Toc156806384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79E209B6" w14:textId="6BF8F98B" w:rsidR="00865593" w:rsidRDefault="00000000">
          <w:pPr>
            <w:pStyle w:val="TM2"/>
            <w:tabs>
              <w:tab w:val="left" w:pos="880"/>
              <w:tab w:val="right" w:leader="dot" w:pos="9628"/>
            </w:tabs>
            <w:rPr>
              <w:rFonts w:eastAsiaTheme="minorEastAsia"/>
              <w:noProof/>
              <w:lang w:eastAsia="fr-FR"/>
            </w:rPr>
          </w:pPr>
          <w:hyperlink w:anchor="_Toc156806385" w:history="1">
            <w:r w:rsidR="00865593" w:rsidRPr="008A2FBC">
              <w:rPr>
                <w:rStyle w:val="Lienhypertexte"/>
                <w:noProof/>
              </w:rPr>
              <w:t>19.5</w:t>
            </w:r>
            <w:r w:rsidR="00865593">
              <w:rPr>
                <w:rFonts w:eastAsiaTheme="minorEastAsia"/>
                <w:noProof/>
                <w:lang w:eastAsia="fr-FR"/>
              </w:rPr>
              <w:tab/>
            </w:r>
            <w:r w:rsidR="00865593" w:rsidRPr="008A2FBC">
              <w:rPr>
                <w:rStyle w:val="Lienhypertexte"/>
                <w:noProof/>
              </w:rPr>
              <w:t>Orgues : 1975-1992 42 jeux</w:t>
            </w:r>
            <w:r w:rsidR="00865593">
              <w:rPr>
                <w:noProof/>
                <w:webHidden/>
              </w:rPr>
              <w:tab/>
            </w:r>
            <w:r w:rsidR="00865593">
              <w:rPr>
                <w:noProof/>
                <w:webHidden/>
              </w:rPr>
              <w:fldChar w:fldCharType="begin"/>
            </w:r>
            <w:r w:rsidR="00865593">
              <w:rPr>
                <w:noProof/>
                <w:webHidden/>
              </w:rPr>
              <w:instrText xml:space="preserve"> PAGEREF _Toc156806385 \h </w:instrText>
            </w:r>
            <w:r w:rsidR="00865593">
              <w:rPr>
                <w:noProof/>
                <w:webHidden/>
              </w:rPr>
            </w:r>
            <w:r w:rsidR="00865593">
              <w:rPr>
                <w:noProof/>
                <w:webHidden/>
              </w:rPr>
              <w:fldChar w:fldCharType="separate"/>
            </w:r>
            <w:r w:rsidR="00865593">
              <w:rPr>
                <w:noProof/>
                <w:webHidden/>
              </w:rPr>
              <w:t>19</w:t>
            </w:r>
            <w:r w:rsidR="00865593">
              <w:rPr>
                <w:noProof/>
                <w:webHidden/>
              </w:rPr>
              <w:fldChar w:fldCharType="end"/>
            </w:r>
          </w:hyperlink>
        </w:p>
        <w:p w14:paraId="00AB6BC0" w14:textId="6F9B7F8E" w:rsidR="00873E9D" w:rsidRDefault="00F632F6" w:rsidP="00811D78">
          <w:r>
            <w:fldChar w:fldCharType="end"/>
          </w:r>
        </w:p>
      </w:sdtContent>
    </w:sdt>
    <w:p w14:paraId="4B514D10" w14:textId="77777777" w:rsidR="00E0007B" w:rsidRDefault="00E0007B">
      <w:pPr>
        <w:spacing w:after="200" w:line="276" w:lineRule="auto"/>
        <w:contextualSpacing w:val="0"/>
        <w:jc w:val="left"/>
        <w:rPr>
          <w:rFonts w:asciiTheme="majorHAnsi" w:eastAsiaTheme="majorEastAsia" w:hAnsiTheme="majorHAnsi" w:cstheme="majorBidi"/>
          <w:b/>
          <w:color w:val="17365D" w:themeColor="text2" w:themeShade="BF"/>
          <w:spacing w:val="5"/>
          <w:kern w:val="28"/>
          <w:sz w:val="44"/>
          <w:szCs w:val="52"/>
        </w:rPr>
      </w:pPr>
      <w:r>
        <w:rPr>
          <w:b/>
          <w:sz w:val="44"/>
        </w:rPr>
        <w:br w:type="page"/>
      </w:r>
    </w:p>
    <w:p w14:paraId="09062E04" w14:textId="77777777" w:rsidR="00E0007B" w:rsidRPr="00E0007B" w:rsidRDefault="00E0007B" w:rsidP="00E0007B">
      <w:pPr>
        <w:pStyle w:val="Titre"/>
        <w:jc w:val="center"/>
        <w:rPr>
          <w:b/>
          <w:sz w:val="44"/>
        </w:rPr>
      </w:pPr>
      <w:r>
        <w:rPr>
          <w:b/>
          <w:sz w:val="44"/>
        </w:rPr>
        <w:lastRenderedPageBreak/>
        <w:t>Éléments de référence pour la v</w:t>
      </w:r>
      <w:r w:rsidRPr="00E0007B">
        <w:rPr>
          <w:b/>
          <w:sz w:val="44"/>
        </w:rPr>
        <w:t>isite de la basilique Notre-</w:t>
      </w:r>
      <w:r>
        <w:rPr>
          <w:b/>
          <w:sz w:val="44"/>
        </w:rPr>
        <w:t>D</w:t>
      </w:r>
      <w:r w:rsidRPr="00E0007B">
        <w:rPr>
          <w:b/>
          <w:sz w:val="44"/>
        </w:rPr>
        <w:t>ame de Boulogne</w:t>
      </w:r>
    </w:p>
    <w:p w14:paraId="4D200E2B" w14:textId="77777777" w:rsidR="00266CB5" w:rsidRDefault="00266CB5" w:rsidP="00104105">
      <w:pPr>
        <w:pStyle w:val="Titre1"/>
      </w:pPr>
      <w:bookmarkStart w:id="1" w:name="_Toc156806330"/>
      <w:r w:rsidRPr="00A73B5E">
        <w:t>Présentation</w:t>
      </w:r>
      <w:bookmarkEnd w:id="1"/>
    </w:p>
    <w:p w14:paraId="61CC62BB" w14:textId="5EF778EC" w:rsidR="00954C88" w:rsidRDefault="00954C88" w:rsidP="00A73B5E">
      <w:r>
        <w:t>Sur la colline qui domine qui domine de 60m le port, la vieille ville protège de ses remparts du XIII</w:t>
      </w:r>
      <w:r w:rsidR="00490BF1" w:rsidRPr="00490BF1">
        <w:rPr>
          <w:i/>
          <w:vertAlign w:val="superscript"/>
        </w:rPr>
        <w:t>ème</w:t>
      </w:r>
      <w:r>
        <w:t xml:space="preserve"> siècle une « cathédrale » qui a une longue histoire. Dans son état actuel elle est une </w:t>
      </w:r>
      <w:r w:rsidRPr="00F84D12">
        <w:rPr>
          <w:highlight w:val="yellow"/>
        </w:rPr>
        <w:t xml:space="preserve">reconstruction par Mgr </w:t>
      </w:r>
      <w:proofErr w:type="spellStart"/>
      <w:r w:rsidRPr="00F84D12">
        <w:rPr>
          <w:highlight w:val="yellow"/>
        </w:rPr>
        <w:t>Haffreingue</w:t>
      </w:r>
      <w:proofErr w:type="spellEnd"/>
      <w:r w:rsidRPr="00F84D12">
        <w:rPr>
          <w:highlight w:val="yellow"/>
        </w:rPr>
        <w:t xml:space="preserve"> entre 1827 à 1866 environ</w:t>
      </w:r>
      <w:r>
        <w:t xml:space="preserve"> (et jusque 1903 pour la décoration intérieur).</w:t>
      </w:r>
      <w:r>
        <w:tab/>
      </w:r>
    </w:p>
    <w:p w14:paraId="78F49B56" w14:textId="3E717DAE" w:rsidR="00954C88" w:rsidRDefault="00954C88" w:rsidP="00954C88">
      <w:r>
        <w:t xml:space="preserve">La basilique impressionne par la hauteur du dôme : 85m à l’intérieur et </w:t>
      </w:r>
      <w:r w:rsidRPr="00F84D12">
        <w:rPr>
          <w:highlight w:val="yellow"/>
        </w:rPr>
        <w:t>105m extérieur</w:t>
      </w:r>
      <w:r>
        <w:t xml:space="preserve">. Elle est aussi haute que longue. Large d’une 40aine de mètres, ses 5 nefs donnent l’illusion d’une forme de croix latine. Son style hybride s’apparente au néoclassique. </w:t>
      </w:r>
    </w:p>
    <w:p w14:paraId="2088E45A" w14:textId="3EAD1362" w:rsidR="00F84D12" w:rsidRDefault="00F84D12" w:rsidP="00F84D12">
      <w:pPr>
        <w:pStyle w:val="Titre1"/>
      </w:pPr>
      <w:bookmarkStart w:id="2" w:name="_Toc156806331"/>
      <w:r>
        <w:t>Architecture</w:t>
      </w:r>
      <w:bookmarkEnd w:id="2"/>
      <w:r>
        <w:t xml:space="preserve"> </w:t>
      </w:r>
    </w:p>
    <w:p w14:paraId="5AF838AA" w14:textId="1227EBAC" w:rsidR="00954C88" w:rsidRDefault="00954C88" w:rsidP="00954C88">
      <w:r>
        <w:t xml:space="preserve">L'architecture néo-classique est un courant architectural de la seconde moitié du </w:t>
      </w:r>
      <w:r w:rsidR="006923E8">
        <w:t>XVIII</w:t>
      </w:r>
      <w:r w:rsidR="00490BF1" w:rsidRPr="00490BF1">
        <w:rPr>
          <w:i/>
          <w:vertAlign w:val="superscript"/>
        </w:rPr>
        <w:t>ème</w:t>
      </w:r>
      <w:r>
        <w:t xml:space="preserve"> et du début du </w:t>
      </w:r>
      <w:r w:rsidR="006923E8">
        <w:t>XIX</w:t>
      </w:r>
      <w:r w:rsidR="00490BF1" w:rsidRPr="00490BF1">
        <w:rPr>
          <w:i/>
          <w:vertAlign w:val="superscript"/>
        </w:rPr>
        <w:t>ème</w:t>
      </w:r>
      <w:r w:rsidR="006923E8">
        <w:t xml:space="preserve"> siècle</w:t>
      </w:r>
      <w:r>
        <w:t xml:space="preserve">, succédant au classicisme, à l’architecture baroque et rococo. On l’appelle néo-classique parce qu’elle utilise des éléments gréco-romains : colonnes, fronton, proportions harmonieuses, portique… </w:t>
      </w:r>
    </w:p>
    <w:p w14:paraId="7FA2A680" w14:textId="77777777" w:rsidR="00954C88" w:rsidRDefault="00954C88" w:rsidP="00954C88">
      <w:r>
        <w:t>Cf. Rome et Londres</w:t>
      </w:r>
    </w:p>
    <w:p w14:paraId="5EB01C96" w14:textId="77777777" w:rsidR="0054562C" w:rsidRDefault="0054562C" w:rsidP="0054562C">
      <w:r>
        <w:t xml:space="preserve">L’ensemble est sobre, les matériaux utilisés sont </w:t>
      </w:r>
      <w:r w:rsidRPr="00F84D12">
        <w:rPr>
          <w:highlight w:val="yellow"/>
        </w:rPr>
        <w:t>le calcaire et le marbre.</w:t>
      </w:r>
    </w:p>
    <w:p w14:paraId="25458F8B" w14:textId="24283BCD" w:rsidR="00954C88" w:rsidRDefault="00954C88" w:rsidP="00954C88">
      <w:r>
        <w:t xml:space="preserve">Ce qui parle c’est l'architecture elle-même, par la mise en valeur des volumes et des matériaux grâce à </w:t>
      </w:r>
      <w:r w:rsidRPr="00F84D12">
        <w:rPr>
          <w:highlight w:val="yellow"/>
        </w:rPr>
        <w:t>l’utilisation de la lumière</w:t>
      </w:r>
      <w:r>
        <w:t xml:space="preserve">. Il </w:t>
      </w:r>
      <w:r w:rsidR="005A6B53">
        <w:t>reste</w:t>
      </w:r>
      <w:r>
        <w:t xml:space="preserve"> peu de représentations figuratives. </w:t>
      </w:r>
    </w:p>
    <w:p w14:paraId="78A0944B" w14:textId="77777777" w:rsidR="00954C88" w:rsidRDefault="00954C88" w:rsidP="00954C88">
      <w:r>
        <w:t xml:space="preserve">Les contrastes entre la lumière et l'obscurité créent des hiérarchies et guident le visiteur à l'intérieur. </w:t>
      </w:r>
    </w:p>
    <w:p w14:paraId="4366086B" w14:textId="77777777" w:rsidR="00954C88" w:rsidRDefault="00954C88" w:rsidP="00954C88">
      <w:r>
        <w:t xml:space="preserve">La lumière du ciel est pour l’architecte le matériau noble par excellence. Dans le contexte d'un édifice religieux, elle n’est pas qu’un moyen d’éclairage. Elle revêt, une dimension particulière, mystique : </w:t>
      </w:r>
      <w:r w:rsidRPr="00F84D12">
        <w:rPr>
          <w:highlight w:val="yellow"/>
        </w:rPr>
        <w:t>« Dieu est lumière ».</w:t>
      </w:r>
    </w:p>
    <w:p w14:paraId="3C5DBE6C" w14:textId="09D93869" w:rsidR="00954C88" w:rsidRDefault="00954C88" w:rsidP="00954C88">
      <w:r>
        <w:t>La lumière n'est pas globale, elle est apportée par touches</w:t>
      </w:r>
      <w:r w:rsidR="005A6B53">
        <w:t xml:space="preserve"> (102 fenêtres)</w:t>
      </w:r>
      <w:r>
        <w:t>. Elle vient à différents étages : verrières visibles ou cachées, petites coupoles rondes insérées dans le plafond... Elle n’éblouit pas, on est enveloppé d’une présence lumineuse</w:t>
      </w:r>
      <w:r w:rsidR="00F84D12">
        <w:t>.</w:t>
      </w:r>
    </w:p>
    <w:p w14:paraId="467453DD" w14:textId="24581FB8" w:rsidR="00091642" w:rsidRPr="00A73B5E" w:rsidRDefault="00091642" w:rsidP="00091642">
      <w:pPr>
        <w:pStyle w:val="Sansinterligne"/>
        <w:jc w:val="both"/>
        <w:rPr>
          <w:i w:val="0"/>
          <w:color w:val="auto"/>
          <w:szCs w:val="20"/>
        </w:rPr>
      </w:pPr>
      <w:r w:rsidRPr="00091642">
        <w:rPr>
          <w:i w:val="0"/>
          <w:color w:val="auto"/>
          <w:szCs w:val="20"/>
          <w:highlight w:val="yellow"/>
        </w:rPr>
        <w:t xml:space="preserve">Le plafond </w:t>
      </w:r>
      <w:r w:rsidR="00BC678D">
        <w:rPr>
          <w:i w:val="0"/>
          <w:color w:val="auto"/>
          <w:szCs w:val="20"/>
          <w:highlight w:val="yellow"/>
        </w:rPr>
        <w:t xml:space="preserve">de la nef </w:t>
      </w:r>
      <w:r w:rsidRPr="00091642">
        <w:rPr>
          <w:i w:val="0"/>
          <w:color w:val="auto"/>
          <w:szCs w:val="20"/>
          <w:highlight w:val="yellow"/>
        </w:rPr>
        <w:t>est remarquable par sa forme atypique</w:t>
      </w:r>
      <w:r w:rsidRPr="00A73B5E">
        <w:rPr>
          <w:i w:val="0"/>
          <w:color w:val="auto"/>
          <w:szCs w:val="20"/>
        </w:rPr>
        <w:t xml:space="preserve"> : plafond visible à travers une série de huit arcades (coupoles) ajourées dans la nef et six dans le transept en sus de la croisée. </w:t>
      </w:r>
    </w:p>
    <w:p w14:paraId="23C77302" w14:textId="71A6418A" w:rsidR="000953B0" w:rsidRPr="00091642" w:rsidRDefault="00091642" w:rsidP="00091642">
      <w:pPr>
        <w:pStyle w:val="Sansinterligne"/>
        <w:jc w:val="both"/>
        <w:rPr>
          <w:i w:val="0"/>
          <w:color w:val="auto"/>
          <w:szCs w:val="20"/>
        </w:rPr>
      </w:pPr>
      <w:r w:rsidRPr="00A73B5E">
        <w:rPr>
          <w:i w:val="0"/>
          <w:color w:val="auto"/>
          <w:szCs w:val="20"/>
        </w:rPr>
        <w:t xml:space="preserve">Les peintures </w:t>
      </w:r>
      <w:r w:rsidR="00BC678D">
        <w:rPr>
          <w:i w:val="0"/>
          <w:color w:val="auto"/>
          <w:szCs w:val="20"/>
        </w:rPr>
        <w:t xml:space="preserve">de la nef </w:t>
      </w:r>
      <w:r w:rsidRPr="00A73B5E">
        <w:rPr>
          <w:i w:val="0"/>
          <w:color w:val="auto"/>
          <w:szCs w:val="20"/>
        </w:rPr>
        <w:t xml:space="preserve">ont disparu dans l’effondrement de 1921, et n’ont pas été restituées lors de la reconstruction de la structure en béton armé. Il ne reste plus </w:t>
      </w:r>
      <w:r w:rsidR="00BC678D">
        <w:rPr>
          <w:i w:val="0"/>
          <w:color w:val="auto"/>
          <w:szCs w:val="20"/>
        </w:rPr>
        <w:t>que quelques éléments que nous verrons en s’approchant des autels</w:t>
      </w:r>
      <w:r w:rsidRPr="00A73B5E">
        <w:rPr>
          <w:i w:val="0"/>
          <w:color w:val="auto"/>
          <w:szCs w:val="20"/>
        </w:rPr>
        <w:t>.</w:t>
      </w:r>
    </w:p>
    <w:p w14:paraId="735F0EFF" w14:textId="77777777" w:rsidR="00DD1A4D" w:rsidRDefault="00D615B2" w:rsidP="000F0B54">
      <w:pPr>
        <w:pStyle w:val="Titre1"/>
      </w:pPr>
      <w:bookmarkStart w:id="3" w:name="_Toc156806332"/>
      <w:r w:rsidRPr="00C267AB">
        <w:t>Le b</w:t>
      </w:r>
      <w:r w:rsidR="00040517" w:rsidRPr="00C267AB">
        <w:t xml:space="preserve">aptistère </w:t>
      </w:r>
      <w:r w:rsidRPr="00C267AB">
        <w:t xml:space="preserve">et le tableau de </w:t>
      </w:r>
      <w:proofErr w:type="spellStart"/>
      <w:r w:rsidRPr="00C267AB">
        <w:t>Tattegrain</w:t>
      </w:r>
      <w:bookmarkEnd w:id="3"/>
      <w:proofErr w:type="spellEnd"/>
    </w:p>
    <w:p w14:paraId="20CF3DB5" w14:textId="77777777" w:rsidR="00954C88" w:rsidRPr="00E1284E" w:rsidRDefault="00954C88" w:rsidP="00954C88">
      <w:pPr>
        <w:rPr>
          <w:i/>
          <w:color w:val="00B050"/>
        </w:rPr>
      </w:pPr>
      <w:r w:rsidRPr="00E1284E">
        <w:rPr>
          <w:i/>
          <w:color w:val="00B050"/>
        </w:rPr>
        <w:t>(Station devant le baptistère)</w:t>
      </w:r>
    </w:p>
    <w:p w14:paraId="497EFFFA" w14:textId="77777777" w:rsidR="00954C88" w:rsidRPr="00954C88" w:rsidRDefault="00954C88" w:rsidP="00954C88">
      <w:pPr>
        <w:pStyle w:val="Sansinterligne"/>
        <w:jc w:val="both"/>
        <w:rPr>
          <w:i w:val="0"/>
          <w:color w:val="auto"/>
        </w:rPr>
      </w:pPr>
      <w:r w:rsidRPr="00954C88">
        <w:rPr>
          <w:i w:val="0"/>
          <w:color w:val="auto"/>
        </w:rPr>
        <w:t xml:space="preserve">On va vers le baptistère, le plus souvent placé à l’entrée des églises (début de la vie chrétienne) </w:t>
      </w:r>
      <w:r w:rsidRPr="00954C88">
        <w:rPr>
          <w:i w:val="0"/>
          <w:color w:val="auto"/>
        </w:rPr>
        <w:br/>
        <w:t xml:space="preserve">On peut s’arrêter devant le tableau de Francis </w:t>
      </w:r>
      <w:proofErr w:type="spellStart"/>
      <w:r w:rsidRPr="00954C88">
        <w:rPr>
          <w:i w:val="0"/>
          <w:color w:val="auto"/>
        </w:rPr>
        <w:t>Tattegrain</w:t>
      </w:r>
      <w:proofErr w:type="spellEnd"/>
      <w:r w:rsidRPr="00954C88">
        <w:rPr>
          <w:i w:val="0"/>
          <w:color w:val="auto"/>
        </w:rPr>
        <w:t xml:space="preserve"> (1852-1915), un peintre picard, de l’école naturaliste.</w:t>
      </w:r>
    </w:p>
    <w:p w14:paraId="2B85D4BC" w14:textId="21AC96D7" w:rsidR="00954C88" w:rsidRPr="00954C88" w:rsidRDefault="00954C88" w:rsidP="00954C88">
      <w:pPr>
        <w:pStyle w:val="Sansinterligne"/>
        <w:jc w:val="both"/>
        <w:rPr>
          <w:i w:val="0"/>
          <w:color w:val="auto"/>
        </w:rPr>
      </w:pPr>
      <w:r w:rsidRPr="00954C88">
        <w:rPr>
          <w:i w:val="0"/>
          <w:color w:val="auto"/>
        </w:rPr>
        <w:t>Le tableau</w:t>
      </w:r>
      <w:r w:rsidR="00D64E46">
        <w:rPr>
          <w:i w:val="0"/>
          <w:color w:val="auto"/>
        </w:rPr>
        <w:t xml:space="preserve">, dont le musée de Boulogne présente </w:t>
      </w:r>
      <w:proofErr w:type="gramStart"/>
      <w:r w:rsidR="00D64E46">
        <w:rPr>
          <w:i w:val="0"/>
          <w:color w:val="auto"/>
        </w:rPr>
        <w:t>un faux jumeaux</w:t>
      </w:r>
      <w:proofErr w:type="gramEnd"/>
      <w:r w:rsidR="00D64E46">
        <w:rPr>
          <w:i w:val="0"/>
          <w:color w:val="auto"/>
        </w:rPr>
        <w:t>,</w:t>
      </w:r>
      <w:r w:rsidRPr="00954C88">
        <w:rPr>
          <w:i w:val="0"/>
          <w:color w:val="auto"/>
        </w:rPr>
        <w:t xml:space="preserve"> illustre</w:t>
      </w:r>
      <w:r w:rsidR="005A6B53">
        <w:rPr>
          <w:i w:val="0"/>
          <w:color w:val="auto"/>
        </w:rPr>
        <w:t xml:space="preserve"> un événement majeur de l’histoire du lieu,</w:t>
      </w:r>
      <w:r w:rsidRPr="00954C88">
        <w:rPr>
          <w:i w:val="0"/>
          <w:color w:val="auto"/>
        </w:rPr>
        <w:t xml:space="preserve"> l’arrivée de la Vierge à Boulogne.</w:t>
      </w:r>
    </w:p>
    <w:p w14:paraId="483EEAE4" w14:textId="34FA1F42" w:rsidR="00954C88" w:rsidRPr="00954C88" w:rsidRDefault="00954C88" w:rsidP="00954C88">
      <w:pPr>
        <w:pStyle w:val="Sansinterligne"/>
        <w:jc w:val="both"/>
        <w:rPr>
          <w:i w:val="0"/>
          <w:color w:val="auto"/>
        </w:rPr>
      </w:pPr>
      <w:r w:rsidRPr="00954C88">
        <w:rPr>
          <w:i w:val="0"/>
          <w:color w:val="auto"/>
        </w:rPr>
        <w:t>L’historien du XVII</w:t>
      </w:r>
      <w:r w:rsidRPr="00954C88">
        <w:rPr>
          <w:i w:val="0"/>
          <w:color w:val="auto"/>
          <w:vertAlign w:val="superscript"/>
        </w:rPr>
        <w:t>ème</w:t>
      </w:r>
      <w:r w:rsidRPr="00954C88">
        <w:rPr>
          <w:i w:val="0"/>
          <w:color w:val="auto"/>
        </w:rPr>
        <w:t>, le chanoine LEROY rapporte que sous le règne du roi Dagobert (aux dates conjecturales de 633 et 636), une barque contenant une statue de Notre Dame accoste sur le rivage</w:t>
      </w:r>
      <w:r w:rsidR="005A6B53">
        <w:rPr>
          <w:i w:val="0"/>
          <w:color w:val="auto"/>
        </w:rPr>
        <w:t>,</w:t>
      </w:r>
      <w:r w:rsidRPr="00954C88">
        <w:rPr>
          <w:i w:val="0"/>
          <w:color w:val="auto"/>
        </w:rPr>
        <w:t xml:space="preserve"> alors que la communauté chrétienne en prière dans l’église primitive en est avertie par une apparition de la Vierge Marie elle-même. Elle « leur ordonna de l’aller prendre et de la placer ensuite dans cette chapelle comme étant le lieu qu’elle s’était choisi et destiné pour </w:t>
      </w:r>
      <w:r w:rsidRPr="00954C88">
        <w:rPr>
          <w:b/>
          <w:i w:val="0"/>
          <w:color w:val="auto"/>
        </w:rPr>
        <w:t>recevoir à perpétuité les effets et le témoignage d’un culte tout particulier. »</w:t>
      </w:r>
      <w:r w:rsidRPr="00954C88">
        <w:rPr>
          <w:i w:val="0"/>
          <w:color w:val="auto"/>
        </w:rPr>
        <w:t xml:space="preserve"> </w:t>
      </w:r>
    </w:p>
    <w:p w14:paraId="30C60851" w14:textId="77777777" w:rsidR="00954C88" w:rsidRPr="00954C88" w:rsidRDefault="00954C88" w:rsidP="00954C88">
      <w:pPr>
        <w:pStyle w:val="Sansinterligne"/>
        <w:jc w:val="both"/>
        <w:rPr>
          <w:i w:val="0"/>
          <w:color w:val="auto"/>
        </w:rPr>
      </w:pPr>
      <w:r w:rsidRPr="00954C88">
        <w:rPr>
          <w:i w:val="0"/>
          <w:color w:val="auto"/>
        </w:rPr>
        <w:t>Il n’est pas impensable que la statue provienne d’Orient. On peut spéculer sur la conjoncture historique (pression musulmane) et des exemples similaires (croix de Rue, 1 à Bari et l’autre en Galice)</w:t>
      </w:r>
    </w:p>
    <w:p w14:paraId="1D03C624" w14:textId="77777777" w:rsidR="000953B0" w:rsidRDefault="000953B0">
      <w:pPr>
        <w:spacing w:after="200" w:line="276" w:lineRule="auto"/>
        <w:contextualSpacing w:val="0"/>
        <w:jc w:val="left"/>
        <w:rPr>
          <w:rFonts w:asciiTheme="majorHAnsi" w:eastAsiaTheme="majorEastAsia" w:hAnsiTheme="majorHAnsi" w:cstheme="majorBidi"/>
          <w:b/>
          <w:bCs/>
        </w:rPr>
      </w:pPr>
      <w:r>
        <w:br w:type="page"/>
      </w:r>
    </w:p>
    <w:p w14:paraId="3839DCF3" w14:textId="04F7444C" w:rsidR="00D615B2" w:rsidRPr="00C267AB" w:rsidRDefault="00E1284E" w:rsidP="000F0B54">
      <w:pPr>
        <w:pStyle w:val="Titre1"/>
      </w:pPr>
      <w:bookmarkStart w:id="4" w:name="_Toc156806333"/>
      <w:r>
        <w:lastRenderedPageBreak/>
        <w:t>Les édifices qui ont précédé la construction</w:t>
      </w:r>
      <w:bookmarkEnd w:id="4"/>
    </w:p>
    <w:p w14:paraId="1EDE21BC" w14:textId="77777777" w:rsidR="00954C88" w:rsidRPr="00E1284E" w:rsidRDefault="00954C88" w:rsidP="00954C88">
      <w:pPr>
        <w:pStyle w:val="Sansinterligne"/>
        <w:rPr>
          <w:i w:val="0"/>
        </w:rPr>
      </w:pPr>
      <w:r w:rsidRPr="00E1284E">
        <w:t>(Station au fond de la Basilique)</w:t>
      </w:r>
    </w:p>
    <w:p w14:paraId="4AC0D967" w14:textId="77777777" w:rsidR="00954C88" w:rsidRPr="00954C88" w:rsidRDefault="00954C88" w:rsidP="00954C88">
      <w:pPr>
        <w:pStyle w:val="Sansinterligne"/>
        <w:jc w:val="both"/>
        <w:rPr>
          <w:i w:val="0"/>
          <w:color w:val="auto"/>
        </w:rPr>
      </w:pPr>
      <w:r w:rsidRPr="00954C88">
        <w:rPr>
          <w:i w:val="0"/>
          <w:color w:val="auto"/>
        </w:rPr>
        <w:t>Les bâtiments qui ont précédé :</w:t>
      </w:r>
    </w:p>
    <w:p w14:paraId="5F66730A" w14:textId="61B2181E" w:rsidR="00091642" w:rsidRDefault="00954C88" w:rsidP="00954C88">
      <w:pPr>
        <w:pStyle w:val="Sansinterligne"/>
        <w:jc w:val="both"/>
        <w:rPr>
          <w:i w:val="0"/>
          <w:color w:val="auto"/>
        </w:rPr>
      </w:pPr>
      <w:r w:rsidRPr="00954C88">
        <w:rPr>
          <w:i w:val="0"/>
          <w:color w:val="auto"/>
        </w:rPr>
        <w:t xml:space="preserve">Il y a eu d’abord un </w:t>
      </w:r>
      <w:r w:rsidRPr="00091642">
        <w:rPr>
          <w:i w:val="0"/>
          <w:color w:val="auto"/>
          <w:highlight w:val="yellow"/>
        </w:rPr>
        <w:t>temple romain</w:t>
      </w:r>
      <w:r w:rsidRPr="00954C88">
        <w:rPr>
          <w:i w:val="0"/>
          <w:color w:val="auto"/>
        </w:rPr>
        <w:t>, ce qui donne l’orientation sensiblement Nord-Sud, peu habituelle dans les édifices chrétiens.</w:t>
      </w:r>
      <w:r w:rsidRPr="00954C88">
        <w:rPr>
          <w:i w:val="0"/>
          <w:color w:val="auto"/>
        </w:rPr>
        <w:tab/>
      </w:r>
      <w:r w:rsidRPr="00954C88">
        <w:rPr>
          <w:i w:val="0"/>
          <w:color w:val="auto"/>
        </w:rPr>
        <w:br/>
        <w:t xml:space="preserve">Ensuite, au moment de l’arrivée de la Vierge, il y avait </w:t>
      </w:r>
      <w:r w:rsidR="006913BB" w:rsidRPr="00954C88">
        <w:rPr>
          <w:i w:val="0"/>
          <w:color w:val="auto"/>
        </w:rPr>
        <w:t xml:space="preserve">une </w:t>
      </w:r>
      <w:r w:rsidR="006913BB" w:rsidRPr="00091642">
        <w:rPr>
          <w:i w:val="0"/>
          <w:color w:val="auto"/>
          <w:highlight w:val="yellow"/>
        </w:rPr>
        <w:t>petite église construite</w:t>
      </w:r>
      <w:r w:rsidRPr="00954C88">
        <w:rPr>
          <w:i w:val="0"/>
          <w:color w:val="auto"/>
        </w:rPr>
        <w:t xml:space="preserve"> par le père de Dagobert (</w:t>
      </w:r>
      <w:r w:rsidRPr="00091642">
        <w:rPr>
          <w:i w:val="0"/>
          <w:color w:val="auto"/>
          <w:highlight w:val="yellow"/>
        </w:rPr>
        <w:t>Clotaire II</w:t>
      </w:r>
      <w:r w:rsidRPr="00954C88">
        <w:rPr>
          <w:i w:val="0"/>
          <w:color w:val="auto"/>
        </w:rPr>
        <w:t xml:space="preserve">) </w:t>
      </w:r>
      <w:r w:rsidRPr="00091642">
        <w:rPr>
          <w:i w:val="0"/>
          <w:color w:val="auto"/>
          <w:highlight w:val="yellow"/>
        </w:rPr>
        <w:t>début VIIe.</w:t>
      </w:r>
      <w:r w:rsidR="00566235">
        <w:rPr>
          <w:i w:val="0"/>
          <w:color w:val="auto"/>
        </w:rPr>
        <w:t xml:space="preserve"> </w:t>
      </w:r>
      <w:r w:rsidRPr="00954C88">
        <w:rPr>
          <w:i w:val="0"/>
          <w:color w:val="auto"/>
        </w:rPr>
        <w:tab/>
      </w:r>
      <w:r w:rsidRPr="00954C88">
        <w:rPr>
          <w:i w:val="0"/>
          <w:color w:val="auto"/>
        </w:rPr>
        <w:br/>
      </w:r>
      <w:r w:rsidR="00154762">
        <w:rPr>
          <w:i w:val="0"/>
          <w:color w:val="auto"/>
        </w:rPr>
        <w:t>Vers 1090-1104 c</w:t>
      </w:r>
      <w:r w:rsidRPr="00954C88">
        <w:rPr>
          <w:i w:val="0"/>
          <w:color w:val="auto"/>
        </w:rPr>
        <w:t xml:space="preserve">ette église est reconstruite par </w:t>
      </w:r>
      <w:r w:rsidR="00211455" w:rsidRPr="00091642">
        <w:rPr>
          <w:i w:val="0"/>
          <w:color w:val="auto"/>
          <w:highlight w:val="yellow"/>
        </w:rPr>
        <w:t>sainte</w:t>
      </w:r>
      <w:r w:rsidRPr="00091642">
        <w:rPr>
          <w:i w:val="0"/>
          <w:color w:val="auto"/>
          <w:highlight w:val="yellow"/>
        </w:rPr>
        <w:t xml:space="preserve"> Ide </w:t>
      </w:r>
      <w:r w:rsidR="00091642" w:rsidRPr="00091642">
        <w:rPr>
          <w:i w:val="0"/>
          <w:color w:val="auto"/>
          <w:highlight w:val="yellow"/>
        </w:rPr>
        <w:t>en édifice roman</w:t>
      </w:r>
      <w:r w:rsidR="00714D19">
        <w:rPr>
          <w:i w:val="0"/>
          <w:color w:val="auto"/>
        </w:rPr>
        <w:t>, et d’une taille comparable</w:t>
      </w:r>
      <w:r w:rsidR="008C33F0">
        <w:rPr>
          <w:i w:val="0"/>
          <w:color w:val="auto"/>
        </w:rPr>
        <w:t xml:space="preserve"> à celle que nous avons aujourd’hui</w:t>
      </w:r>
      <w:r w:rsidR="00091642">
        <w:rPr>
          <w:i w:val="0"/>
          <w:color w:val="auto"/>
        </w:rPr>
        <w:t>.</w:t>
      </w:r>
      <w:r w:rsidRPr="00954C88">
        <w:rPr>
          <w:i w:val="0"/>
          <w:color w:val="auto"/>
        </w:rPr>
        <w:t xml:space="preserve"> </w:t>
      </w:r>
    </w:p>
    <w:p w14:paraId="4EA3FD85" w14:textId="6F4E0CF3" w:rsidR="00954C88" w:rsidRPr="00954C88" w:rsidRDefault="00954C88" w:rsidP="00954C88">
      <w:pPr>
        <w:pStyle w:val="Sansinterligne"/>
        <w:jc w:val="both"/>
        <w:rPr>
          <w:i w:val="0"/>
          <w:color w:val="auto"/>
        </w:rPr>
      </w:pPr>
      <w:r w:rsidRPr="00954C88">
        <w:rPr>
          <w:i w:val="0"/>
          <w:color w:val="auto"/>
        </w:rPr>
        <w:t xml:space="preserve">Au </w:t>
      </w:r>
      <w:r w:rsidR="00490BF1">
        <w:rPr>
          <w:i w:val="0"/>
          <w:color w:val="auto"/>
        </w:rPr>
        <w:t>XIV</w:t>
      </w:r>
      <w:r w:rsidR="00490BF1" w:rsidRPr="00490BF1">
        <w:rPr>
          <w:i w:val="0"/>
          <w:color w:val="auto"/>
          <w:vertAlign w:val="superscript"/>
        </w:rPr>
        <w:t>ème</w:t>
      </w:r>
      <w:r w:rsidRPr="00954C88">
        <w:rPr>
          <w:i w:val="0"/>
          <w:color w:val="auto"/>
        </w:rPr>
        <w:t xml:space="preserve"> elle est </w:t>
      </w:r>
      <w:proofErr w:type="spellStart"/>
      <w:r w:rsidRPr="00091642">
        <w:rPr>
          <w:i w:val="0"/>
          <w:color w:val="auto"/>
          <w:highlight w:val="yellow"/>
        </w:rPr>
        <w:t>gothifiée</w:t>
      </w:r>
      <w:proofErr w:type="spellEnd"/>
      <w:r w:rsidRPr="00091642">
        <w:rPr>
          <w:i w:val="0"/>
          <w:color w:val="auto"/>
          <w:highlight w:val="yellow"/>
        </w:rPr>
        <w:t>.</w:t>
      </w:r>
      <w:r w:rsidRPr="00954C88">
        <w:rPr>
          <w:i w:val="0"/>
          <w:color w:val="auto"/>
        </w:rPr>
        <w:t xml:space="preserve"> </w:t>
      </w:r>
      <w:r w:rsidR="005A6B53">
        <w:rPr>
          <w:i w:val="0"/>
          <w:color w:val="auto"/>
        </w:rPr>
        <w:t xml:space="preserve">C’est l’époque de Philippe </w:t>
      </w:r>
      <w:r w:rsidR="0058561C">
        <w:rPr>
          <w:i w:val="0"/>
          <w:color w:val="auto"/>
        </w:rPr>
        <w:t xml:space="preserve">IV </w:t>
      </w:r>
      <w:r w:rsidR="005A6B53">
        <w:rPr>
          <w:i w:val="0"/>
          <w:color w:val="auto"/>
        </w:rPr>
        <w:t>le Bel, et des « rois maudits »</w:t>
      </w:r>
      <w:r w:rsidRPr="00954C88">
        <w:rPr>
          <w:i w:val="0"/>
          <w:color w:val="auto"/>
        </w:rPr>
        <w:tab/>
      </w:r>
      <w:r w:rsidRPr="00954C88">
        <w:rPr>
          <w:i w:val="0"/>
          <w:color w:val="auto"/>
        </w:rPr>
        <w:br/>
        <w:t xml:space="preserve">Arrive la </w:t>
      </w:r>
      <w:r w:rsidRPr="00B95D76">
        <w:rPr>
          <w:i w:val="0"/>
          <w:color w:val="auto"/>
          <w:highlight w:val="yellow"/>
        </w:rPr>
        <w:t>Révolution</w:t>
      </w:r>
      <w:r w:rsidRPr="00954C88">
        <w:rPr>
          <w:i w:val="0"/>
          <w:color w:val="auto"/>
        </w:rPr>
        <w:t>.</w:t>
      </w:r>
      <w:r w:rsidR="0058561C">
        <w:rPr>
          <w:i w:val="0"/>
          <w:color w:val="auto"/>
        </w:rPr>
        <w:t xml:space="preserve"> </w:t>
      </w:r>
      <w:r w:rsidRPr="00954C88">
        <w:rPr>
          <w:i w:val="0"/>
          <w:color w:val="auto"/>
        </w:rPr>
        <w:t xml:space="preserve">En </w:t>
      </w:r>
      <w:r w:rsidR="0058561C">
        <w:rPr>
          <w:i w:val="0"/>
          <w:color w:val="auto"/>
        </w:rPr>
        <w:t xml:space="preserve">novembre </w:t>
      </w:r>
      <w:r w:rsidRPr="00954C88">
        <w:rPr>
          <w:i w:val="0"/>
          <w:color w:val="auto"/>
        </w:rPr>
        <w:t>1793 lors d’</w:t>
      </w:r>
      <w:r w:rsidR="0058561C">
        <w:rPr>
          <w:i w:val="0"/>
          <w:color w:val="auto"/>
        </w:rPr>
        <w:t xml:space="preserve">un </w:t>
      </w:r>
      <w:r w:rsidRPr="00954C88">
        <w:rPr>
          <w:i w:val="0"/>
          <w:color w:val="auto"/>
        </w:rPr>
        <w:t>autodafé de la superstition, on brûle archive, mobilier</w:t>
      </w:r>
      <w:r w:rsidR="0058561C">
        <w:rPr>
          <w:i w:val="0"/>
          <w:color w:val="auto"/>
        </w:rPr>
        <w:t xml:space="preserve">. Quelques semaines plus tard, pour la </w:t>
      </w:r>
      <w:r w:rsidR="00714D19">
        <w:rPr>
          <w:i w:val="0"/>
          <w:color w:val="auto"/>
        </w:rPr>
        <w:t>dérisoire « </w:t>
      </w:r>
      <w:r w:rsidR="0058561C">
        <w:rPr>
          <w:i w:val="0"/>
          <w:color w:val="auto"/>
        </w:rPr>
        <w:t>fête de l’arbre de la réunion</w:t>
      </w:r>
      <w:r w:rsidR="00714D19">
        <w:rPr>
          <w:i w:val="0"/>
          <w:color w:val="auto"/>
        </w:rPr>
        <w:t> »</w:t>
      </w:r>
      <w:r w:rsidRPr="00954C88">
        <w:rPr>
          <w:i w:val="0"/>
          <w:color w:val="auto"/>
        </w:rPr>
        <w:t xml:space="preserve"> </w:t>
      </w:r>
      <w:r w:rsidR="0058561C">
        <w:rPr>
          <w:i w:val="0"/>
          <w:color w:val="auto"/>
        </w:rPr>
        <w:t>on brûle en place publique</w:t>
      </w:r>
      <w:r w:rsidRPr="00954C88">
        <w:rPr>
          <w:i w:val="0"/>
          <w:color w:val="auto"/>
        </w:rPr>
        <w:t xml:space="preserve"> l’antique statue le 23/12/1793</w:t>
      </w:r>
      <w:r w:rsidR="00154762">
        <w:rPr>
          <w:i w:val="0"/>
          <w:color w:val="auto"/>
        </w:rPr>
        <w:t xml:space="preserve"> dont il ne restera qu’un </w:t>
      </w:r>
      <w:r w:rsidR="008C33F0">
        <w:rPr>
          <w:i w:val="0"/>
          <w:color w:val="auto"/>
        </w:rPr>
        <w:t xml:space="preserve">fragment </w:t>
      </w:r>
      <w:r w:rsidR="00154762">
        <w:rPr>
          <w:i w:val="0"/>
          <w:color w:val="auto"/>
        </w:rPr>
        <w:t xml:space="preserve">de main. </w:t>
      </w:r>
    </w:p>
    <w:p w14:paraId="0441B0A3" w14:textId="0BAD7E81" w:rsidR="00954C88" w:rsidRPr="00954C88" w:rsidRDefault="00954C88" w:rsidP="00954C88">
      <w:pPr>
        <w:pStyle w:val="Sansinterligne"/>
        <w:jc w:val="both"/>
        <w:rPr>
          <w:i w:val="0"/>
          <w:color w:val="auto"/>
        </w:rPr>
      </w:pPr>
      <w:r w:rsidRPr="00954C88">
        <w:rPr>
          <w:i w:val="0"/>
          <w:color w:val="auto"/>
        </w:rPr>
        <w:t xml:space="preserve">En </w:t>
      </w:r>
      <w:r w:rsidRPr="00CB347A">
        <w:rPr>
          <w:i w:val="0"/>
          <w:color w:val="auto"/>
          <w:highlight w:val="yellow"/>
        </w:rPr>
        <w:t>1798</w:t>
      </w:r>
      <w:r w:rsidRPr="00954C88">
        <w:rPr>
          <w:i w:val="0"/>
          <w:color w:val="auto"/>
        </w:rPr>
        <w:t xml:space="preserve">, </w:t>
      </w:r>
      <w:r w:rsidRPr="00CB347A">
        <w:rPr>
          <w:i w:val="0"/>
          <w:color w:val="auto"/>
          <w:highlight w:val="yellow"/>
        </w:rPr>
        <w:t>la cathédrale est vendue</w:t>
      </w:r>
      <w:r w:rsidRPr="00954C88">
        <w:rPr>
          <w:i w:val="0"/>
          <w:color w:val="auto"/>
        </w:rPr>
        <w:t xml:space="preserve"> et devient une carrière de pierres </w:t>
      </w:r>
      <w:proofErr w:type="gramStart"/>
      <w:r w:rsidRPr="00954C88">
        <w:rPr>
          <w:i w:val="0"/>
          <w:color w:val="auto"/>
        </w:rPr>
        <w:t xml:space="preserve">et </w:t>
      </w:r>
      <w:r w:rsidR="00BA138B">
        <w:rPr>
          <w:i w:val="0"/>
          <w:color w:val="auto"/>
        </w:rPr>
        <w:t xml:space="preserve"> est</w:t>
      </w:r>
      <w:proofErr w:type="gramEnd"/>
      <w:r w:rsidR="00BA138B">
        <w:rPr>
          <w:i w:val="0"/>
          <w:color w:val="auto"/>
        </w:rPr>
        <w:t xml:space="preserve"> </w:t>
      </w:r>
      <w:r w:rsidRPr="00954C88">
        <w:rPr>
          <w:i w:val="0"/>
          <w:color w:val="auto"/>
        </w:rPr>
        <w:t xml:space="preserve">rasée en moins de deux ans. </w:t>
      </w:r>
    </w:p>
    <w:p w14:paraId="1E1E480C" w14:textId="77777777" w:rsidR="00E1284E" w:rsidRDefault="007F182B" w:rsidP="000F0B54">
      <w:pPr>
        <w:pStyle w:val="Titre1"/>
      </w:pPr>
      <w:bookmarkStart w:id="5" w:name="_Toc156806334"/>
      <w:r w:rsidRPr="00C267AB">
        <w:t>Histoire du culte de Notre-Dame de Boulogne</w:t>
      </w:r>
      <w:bookmarkEnd w:id="5"/>
    </w:p>
    <w:p w14:paraId="0ABEBFF7" w14:textId="77777777" w:rsidR="00E1284E" w:rsidRPr="00E1284E" w:rsidRDefault="00E1284E" w:rsidP="009D7E51">
      <w:pPr>
        <w:pStyle w:val="Sansinterligne"/>
      </w:pPr>
      <w:r w:rsidRPr="00E1284E">
        <w:t>(</w:t>
      </w:r>
      <w:r w:rsidR="00211455" w:rsidRPr="00E1284E">
        <w:t>Station</w:t>
      </w:r>
      <w:r w:rsidRPr="00E1284E">
        <w:t xml:space="preserve"> au fond de la Basilique)</w:t>
      </w:r>
    </w:p>
    <w:p w14:paraId="4D32A5FF" w14:textId="77777777" w:rsidR="000F0B54" w:rsidRDefault="000F0B54" w:rsidP="000F0B54">
      <w:pPr>
        <w:pStyle w:val="Titre2"/>
      </w:pPr>
      <w:bookmarkStart w:id="6" w:name="_Toc156806335"/>
      <w:r>
        <w:t>S</w:t>
      </w:r>
      <w:r w:rsidR="00211455">
        <w:t>ain</w:t>
      </w:r>
      <w:r>
        <w:t>te Ide</w:t>
      </w:r>
      <w:bookmarkEnd w:id="6"/>
    </w:p>
    <w:p w14:paraId="5851AB57" w14:textId="45BEF35D" w:rsidR="000953B0" w:rsidRDefault="00B95D76" w:rsidP="008849DC">
      <w:pPr>
        <w:rPr>
          <w:b/>
          <w:bCs/>
        </w:rPr>
      </w:pPr>
      <w:r>
        <w:t>S</w:t>
      </w:r>
      <w:r w:rsidR="00211455">
        <w:t>ainte</w:t>
      </w:r>
      <w:r w:rsidR="00FE6343" w:rsidRPr="00C267AB">
        <w:t xml:space="preserve"> Ide</w:t>
      </w:r>
      <w:r w:rsidR="00CE1C68">
        <w:t xml:space="preserve"> (</w:t>
      </w:r>
      <w:r w:rsidR="00211455">
        <w:t>cf.</w:t>
      </w:r>
      <w:r w:rsidR="00CE1C68">
        <w:t xml:space="preserve"> vitrail </w:t>
      </w:r>
      <w:r w:rsidR="008C33F0">
        <w:t xml:space="preserve">de droite dans la </w:t>
      </w:r>
      <w:r w:rsidR="00CE1C68">
        <w:t>chapelle axiale)</w:t>
      </w:r>
      <w:r>
        <w:t xml:space="preserve"> a donné un coup d’accélération au culte de Notre Dame</w:t>
      </w:r>
      <w:r w:rsidR="00FE6343" w:rsidRPr="00C267AB">
        <w:t xml:space="preserve">. </w:t>
      </w:r>
      <w:r w:rsidR="00113F43">
        <w:t xml:space="preserve">À </w:t>
      </w:r>
      <w:r w:rsidR="00FE6343" w:rsidRPr="00C267AB">
        <w:t xml:space="preserve">son époque </w:t>
      </w:r>
      <w:r w:rsidR="005C57BE" w:rsidRPr="00C267AB">
        <w:t xml:space="preserve">c’est </w:t>
      </w:r>
      <w:r w:rsidR="00FE6343" w:rsidRPr="00C267AB">
        <w:t xml:space="preserve">un des </w:t>
      </w:r>
      <w:r w:rsidR="00954C88">
        <w:t>p</w:t>
      </w:r>
      <w:r w:rsidR="00954C88" w:rsidRPr="00C267AB">
        <w:t>èl</w:t>
      </w:r>
      <w:r w:rsidR="00954C88">
        <w:t>erinage</w:t>
      </w:r>
      <w:r w:rsidR="00211455">
        <w:t>s</w:t>
      </w:r>
      <w:r w:rsidR="00954C88">
        <w:t xml:space="preserve"> le</w:t>
      </w:r>
      <w:r w:rsidR="00FE6343" w:rsidRPr="00C267AB">
        <w:t xml:space="preserve">s </w:t>
      </w:r>
      <w:r w:rsidR="005C57BE" w:rsidRPr="00C267AB">
        <w:t>plus</w:t>
      </w:r>
      <w:r w:rsidR="00FE6343" w:rsidRPr="00C267AB">
        <w:t xml:space="preserve"> importants d’Europe. </w:t>
      </w:r>
      <w:r w:rsidR="00C267AB">
        <w:t xml:space="preserve">La majorité des rois de France </w:t>
      </w:r>
      <w:r w:rsidR="00427C1D">
        <w:t xml:space="preserve">depuis Philippe Auguste </w:t>
      </w:r>
      <w:r w:rsidR="00C267AB">
        <w:t>sont venus rendre hommage</w:t>
      </w:r>
      <w:r>
        <w:t xml:space="preserve"> à Notre Dame de Boulogne. </w:t>
      </w:r>
    </w:p>
    <w:p w14:paraId="2F88F580" w14:textId="2D37FF80" w:rsidR="00426740" w:rsidRDefault="000F0B54" w:rsidP="000F0B54">
      <w:pPr>
        <w:pStyle w:val="Titre2"/>
      </w:pPr>
      <w:bookmarkStart w:id="7" w:name="_Toc146532930"/>
      <w:bookmarkStart w:id="8" w:name="_Toc156806336"/>
      <w:r>
        <w:t xml:space="preserve">Les rois de </w:t>
      </w:r>
      <w:r w:rsidR="008B4FF4">
        <w:t>France</w:t>
      </w:r>
      <w:bookmarkEnd w:id="7"/>
      <w:bookmarkEnd w:id="8"/>
    </w:p>
    <w:p w14:paraId="343EE958" w14:textId="143C2FF2" w:rsidR="008B4FF4" w:rsidRPr="008B4FF4" w:rsidRDefault="008B4FF4" w:rsidP="008B4FF4">
      <w:pPr>
        <w:pStyle w:val="Sansinterligne"/>
        <w:jc w:val="both"/>
        <w:rPr>
          <w:i w:val="0"/>
          <w:color w:val="auto"/>
        </w:rPr>
      </w:pPr>
      <w:r w:rsidRPr="00264508">
        <w:rPr>
          <w:i w:val="0"/>
          <w:color w:val="auto"/>
          <w:highlight w:val="yellow"/>
          <w:u w:val="single"/>
        </w:rPr>
        <w:t>Philippe-Auguste</w:t>
      </w:r>
      <w:r w:rsidRPr="008B4FF4">
        <w:rPr>
          <w:i w:val="0"/>
          <w:color w:val="auto"/>
          <w:u w:val="single"/>
        </w:rPr>
        <w:t>,</w:t>
      </w:r>
      <w:r w:rsidRPr="008B4FF4">
        <w:rPr>
          <w:b/>
          <w:i w:val="0"/>
          <w:color w:val="auto"/>
        </w:rPr>
        <w:t xml:space="preserve"> </w:t>
      </w:r>
      <w:r w:rsidRPr="008B4FF4">
        <w:rPr>
          <w:i w:val="0"/>
          <w:color w:val="auto"/>
        </w:rPr>
        <w:t xml:space="preserve">vainqueur de Bouvines, est amené à rendre grâce pour la victoire. Il offre </w:t>
      </w:r>
      <w:r w:rsidRPr="00B95D76">
        <w:rPr>
          <w:i w:val="0"/>
          <w:color w:val="auto"/>
          <w:highlight w:val="yellow"/>
        </w:rPr>
        <w:t>un cœur en or</w:t>
      </w:r>
      <w:r w:rsidRPr="008B4FF4">
        <w:rPr>
          <w:i w:val="0"/>
          <w:color w:val="auto"/>
        </w:rPr>
        <w:t xml:space="preserve"> à N</w:t>
      </w:r>
      <w:r>
        <w:rPr>
          <w:i w:val="0"/>
          <w:color w:val="auto"/>
        </w:rPr>
        <w:t>-</w:t>
      </w:r>
      <w:r w:rsidRPr="008B4FF4">
        <w:rPr>
          <w:i w:val="0"/>
          <w:color w:val="auto"/>
        </w:rPr>
        <w:t xml:space="preserve">D de Boulogne en </w:t>
      </w:r>
      <w:r w:rsidRPr="00B95D76">
        <w:rPr>
          <w:i w:val="0"/>
          <w:color w:val="auto"/>
          <w:highlight w:val="yellow"/>
        </w:rPr>
        <w:t>1214</w:t>
      </w:r>
      <w:r w:rsidRPr="008B4FF4">
        <w:rPr>
          <w:i w:val="0"/>
          <w:color w:val="auto"/>
        </w:rPr>
        <w:t xml:space="preserve">. Il met à la tête du comté son fils bâtard Philippe </w:t>
      </w:r>
      <w:proofErr w:type="spellStart"/>
      <w:r w:rsidRPr="008B4FF4">
        <w:rPr>
          <w:i w:val="0"/>
          <w:color w:val="auto"/>
        </w:rPr>
        <w:t>Hurepel</w:t>
      </w:r>
      <w:proofErr w:type="spellEnd"/>
      <w:r w:rsidRPr="008B4FF4">
        <w:rPr>
          <w:i w:val="0"/>
          <w:color w:val="auto"/>
        </w:rPr>
        <w:t xml:space="preserve"> (1200-1234) Renouvellement de la charte de la ville, cession du palais </w:t>
      </w:r>
      <w:r w:rsidR="008C33F0">
        <w:rPr>
          <w:i w:val="0"/>
          <w:color w:val="auto"/>
        </w:rPr>
        <w:t xml:space="preserve">comtale à la municipalité </w:t>
      </w:r>
      <w:r w:rsidRPr="008B4FF4">
        <w:rPr>
          <w:i w:val="0"/>
          <w:color w:val="auto"/>
        </w:rPr>
        <w:t xml:space="preserve">et construction des remparts et du château. </w:t>
      </w:r>
    </w:p>
    <w:p w14:paraId="6C8AB77F" w14:textId="77777777" w:rsidR="008B4FF4" w:rsidRPr="008B4FF4" w:rsidRDefault="008B4FF4" w:rsidP="008B4FF4">
      <w:pPr>
        <w:pStyle w:val="Sansinterligne"/>
        <w:jc w:val="both"/>
        <w:rPr>
          <w:i w:val="0"/>
          <w:color w:val="auto"/>
        </w:rPr>
      </w:pPr>
      <w:r w:rsidRPr="008B4FF4">
        <w:rPr>
          <w:i w:val="0"/>
          <w:color w:val="auto"/>
        </w:rPr>
        <w:t xml:space="preserve">Nombre de ses successeurs vont suivre son exemple : </w:t>
      </w:r>
    </w:p>
    <w:p w14:paraId="20AE7DDF" w14:textId="47E13AD3"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S</w:t>
      </w:r>
      <w:r w:rsidR="00211455">
        <w:rPr>
          <w:i w:val="0"/>
          <w:color w:val="auto"/>
          <w:u w:val="single"/>
        </w:rPr>
        <w:t>ain</w:t>
      </w:r>
      <w:r w:rsidRPr="008B4FF4">
        <w:rPr>
          <w:i w:val="0"/>
          <w:color w:val="auto"/>
          <w:u w:val="single"/>
        </w:rPr>
        <w:t>t Louis</w:t>
      </w:r>
      <w:r w:rsidRPr="008B4FF4">
        <w:rPr>
          <w:i w:val="0"/>
          <w:color w:val="auto"/>
        </w:rPr>
        <w:t>, son petit- fils</w:t>
      </w:r>
      <w:r w:rsidR="008C33F0">
        <w:rPr>
          <w:i w:val="0"/>
          <w:color w:val="auto"/>
        </w:rPr>
        <w:t xml:space="preserve">, et neveux de Philippe </w:t>
      </w:r>
      <w:proofErr w:type="spellStart"/>
      <w:r w:rsidR="008C33F0">
        <w:rPr>
          <w:i w:val="0"/>
          <w:color w:val="auto"/>
        </w:rPr>
        <w:t>Hurepel</w:t>
      </w:r>
      <w:proofErr w:type="spellEnd"/>
      <w:r w:rsidRPr="008B4FF4">
        <w:rPr>
          <w:i w:val="0"/>
          <w:color w:val="auto"/>
        </w:rPr>
        <w:t xml:space="preserve"> (</w:t>
      </w:r>
      <w:r w:rsidR="006923E8">
        <w:rPr>
          <w:i w:val="0"/>
          <w:color w:val="auto"/>
        </w:rPr>
        <w:t>Cf.</w:t>
      </w:r>
      <w:r w:rsidRPr="008B4FF4">
        <w:rPr>
          <w:i w:val="0"/>
          <w:color w:val="auto"/>
        </w:rPr>
        <w:t xml:space="preserve"> vitrail </w:t>
      </w:r>
      <w:r w:rsidR="008C33F0">
        <w:rPr>
          <w:i w:val="0"/>
          <w:color w:val="auto"/>
        </w:rPr>
        <w:t xml:space="preserve">de gauche </w:t>
      </w:r>
      <w:r w:rsidRPr="008B4FF4">
        <w:rPr>
          <w:i w:val="0"/>
          <w:color w:val="auto"/>
        </w:rPr>
        <w:t>dans la chapelle axiale).</w:t>
      </w:r>
    </w:p>
    <w:p w14:paraId="611F9BDE" w14:textId="69EEE3E5"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Philippe le Bel</w:t>
      </w:r>
      <w:r w:rsidR="00211455">
        <w:rPr>
          <w:i w:val="0"/>
          <w:color w:val="auto"/>
        </w:rPr>
        <w:t xml:space="preserve">, </w:t>
      </w:r>
      <w:r w:rsidR="006913BB">
        <w:rPr>
          <w:i w:val="0"/>
          <w:color w:val="auto"/>
        </w:rPr>
        <w:t>petit-</w:t>
      </w:r>
      <w:r w:rsidR="00211455">
        <w:rPr>
          <w:i w:val="0"/>
          <w:color w:val="auto"/>
        </w:rPr>
        <w:t>fils de sain</w:t>
      </w:r>
      <w:r w:rsidRPr="008B4FF4">
        <w:rPr>
          <w:i w:val="0"/>
          <w:color w:val="auto"/>
        </w:rPr>
        <w:t xml:space="preserve">t Louis, impute à </w:t>
      </w:r>
      <w:r w:rsidR="006923E8">
        <w:rPr>
          <w:i w:val="0"/>
          <w:color w:val="auto"/>
        </w:rPr>
        <w:t>N-D</w:t>
      </w:r>
      <w:r w:rsidRPr="008B4FF4">
        <w:rPr>
          <w:i w:val="0"/>
          <w:color w:val="auto"/>
        </w:rPr>
        <w:t xml:space="preserve"> sa vie sauve et sa victoire de Mons-en-Pévèle en 1308. Son attachement à N</w:t>
      </w:r>
      <w:r>
        <w:rPr>
          <w:i w:val="0"/>
          <w:color w:val="auto"/>
        </w:rPr>
        <w:t>-</w:t>
      </w:r>
      <w:r w:rsidRPr="008B4FF4">
        <w:rPr>
          <w:i w:val="0"/>
          <w:color w:val="auto"/>
        </w:rPr>
        <w:t xml:space="preserve">D de Boulogne </w:t>
      </w:r>
      <w:r w:rsidR="008C33F0">
        <w:rPr>
          <w:i w:val="0"/>
          <w:color w:val="auto"/>
        </w:rPr>
        <w:t>sera</w:t>
      </w:r>
      <w:r w:rsidR="008C33F0" w:rsidRPr="008B4FF4">
        <w:rPr>
          <w:i w:val="0"/>
          <w:color w:val="auto"/>
        </w:rPr>
        <w:t xml:space="preserve"> </w:t>
      </w:r>
      <w:r w:rsidRPr="008B4FF4">
        <w:rPr>
          <w:i w:val="0"/>
          <w:color w:val="auto"/>
        </w:rPr>
        <w:t xml:space="preserve">tel qu’il </w:t>
      </w:r>
      <w:r w:rsidR="008C33F0">
        <w:rPr>
          <w:i w:val="0"/>
          <w:color w:val="auto"/>
        </w:rPr>
        <w:t>voudra</w:t>
      </w:r>
      <w:r w:rsidRPr="008B4FF4">
        <w:rPr>
          <w:i w:val="0"/>
          <w:color w:val="auto"/>
        </w:rPr>
        <w:t xml:space="preserve"> construire une réplique de N</w:t>
      </w:r>
      <w:r>
        <w:rPr>
          <w:i w:val="0"/>
          <w:color w:val="auto"/>
        </w:rPr>
        <w:t>-</w:t>
      </w:r>
      <w:r w:rsidRPr="008B4FF4">
        <w:rPr>
          <w:i w:val="0"/>
          <w:color w:val="auto"/>
        </w:rPr>
        <w:t>D de B à proximité de Paris.</w:t>
      </w:r>
    </w:p>
    <w:p w14:paraId="14AB74E9" w14:textId="68C334E1" w:rsidR="008B4FF4" w:rsidRPr="008B4FF4" w:rsidRDefault="008B4FF4" w:rsidP="008B4FF4">
      <w:pPr>
        <w:pStyle w:val="Sansinterligne"/>
        <w:jc w:val="both"/>
        <w:rPr>
          <w:i w:val="0"/>
          <w:color w:val="auto"/>
        </w:rPr>
      </w:pPr>
      <w:r w:rsidRPr="008B4FF4">
        <w:rPr>
          <w:i w:val="0"/>
          <w:color w:val="auto"/>
        </w:rPr>
        <w:t>Par le mariage de sa fille à Boulogne</w:t>
      </w:r>
      <w:r w:rsidR="008C33F0">
        <w:rPr>
          <w:i w:val="0"/>
          <w:color w:val="auto"/>
        </w:rPr>
        <w:t xml:space="preserve"> avec le roi d’Angleterre</w:t>
      </w:r>
      <w:r w:rsidRPr="008B4FF4">
        <w:rPr>
          <w:i w:val="0"/>
          <w:color w:val="auto"/>
        </w:rPr>
        <w:t xml:space="preserve"> il déclenche indirectement la guerre de 100 ans à la mort de son dernier fils</w:t>
      </w:r>
      <w:r w:rsidR="00DD5A9E">
        <w:rPr>
          <w:i w:val="0"/>
          <w:color w:val="auto"/>
        </w:rPr>
        <w:t xml:space="preserve"> trente ans plus tard</w:t>
      </w:r>
      <w:r w:rsidRPr="008B4FF4">
        <w:rPr>
          <w:i w:val="0"/>
          <w:color w:val="auto"/>
        </w:rPr>
        <w:t xml:space="preserve">. </w:t>
      </w:r>
    </w:p>
    <w:p w14:paraId="10B0B948" w14:textId="0CA9B092"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Jean le Bon </w:t>
      </w:r>
      <w:r w:rsidRPr="008B4FF4">
        <w:rPr>
          <w:i w:val="0"/>
          <w:color w:val="auto"/>
        </w:rPr>
        <w:t xml:space="preserve">: Pendant la captivité de son père fait prisonnier des Anglais à la bataille de Poitiers 1356, le dauphin Charles V, </w:t>
      </w:r>
      <w:r w:rsidR="00DD5A9E">
        <w:rPr>
          <w:i w:val="0"/>
          <w:color w:val="auto"/>
        </w:rPr>
        <w:t xml:space="preserve">vient </w:t>
      </w:r>
      <w:r w:rsidRPr="008B4FF4">
        <w:rPr>
          <w:i w:val="0"/>
          <w:color w:val="auto"/>
        </w:rPr>
        <w:t>prie</w:t>
      </w:r>
      <w:r w:rsidR="00DD5A9E">
        <w:rPr>
          <w:i w:val="0"/>
          <w:color w:val="auto"/>
        </w:rPr>
        <w:t>r</w:t>
      </w:r>
      <w:r w:rsidRPr="008B4FF4">
        <w:rPr>
          <w:i w:val="0"/>
          <w:color w:val="auto"/>
        </w:rPr>
        <w:t xml:space="preserve"> N</w:t>
      </w:r>
      <w:r>
        <w:rPr>
          <w:i w:val="0"/>
          <w:color w:val="auto"/>
        </w:rPr>
        <w:t>-</w:t>
      </w:r>
      <w:r w:rsidRPr="008B4FF4">
        <w:rPr>
          <w:i w:val="0"/>
          <w:color w:val="auto"/>
        </w:rPr>
        <w:t>D pour le retour du roi</w:t>
      </w:r>
      <w:r w:rsidR="00DD5A9E">
        <w:rPr>
          <w:i w:val="0"/>
          <w:color w:val="auto"/>
        </w:rPr>
        <w:t>,</w:t>
      </w:r>
      <w:r w:rsidR="00DD5A9E" w:rsidRPr="00DD5A9E">
        <w:rPr>
          <w:i w:val="0"/>
          <w:color w:val="auto"/>
        </w:rPr>
        <w:t xml:space="preserve"> </w:t>
      </w:r>
      <w:r w:rsidR="00DD5A9E" w:rsidRPr="008B4FF4">
        <w:rPr>
          <w:i w:val="0"/>
          <w:color w:val="auto"/>
        </w:rPr>
        <w:t>à Boulogne</w:t>
      </w:r>
      <w:r w:rsidR="00DD5A9E">
        <w:rPr>
          <w:i w:val="0"/>
          <w:color w:val="auto"/>
        </w:rPr>
        <w:t xml:space="preserve"> dans la cité d’origine de la reine</w:t>
      </w:r>
      <w:r w:rsidRPr="008B4FF4">
        <w:rPr>
          <w:i w:val="0"/>
          <w:color w:val="auto"/>
        </w:rPr>
        <w:t xml:space="preserve">. Libéré en 1360 à Calais, </w:t>
      </w:r>
      <w:r w:rsidR="00DD5A9E">
        <w:rPr>
          <w:i w:val="0"/>
          <w:color w:val="auto"/>
        </w:rPr>
        <w:t xml:space="preserve">le roi </w:t>
      </w:r>
      <w:r w:rsidRPr="008B4FF4">
        <w:rPr>
          <w:i w:val="0"/>
          <w:color w:val="auto"/>
        </w:rPr>
        <w:t>Jean</w:t>
      </w:r>
      <w:r w:rsidR="00DD5A9E">
        <w:rPr>
          <w:i w:val="0"/>
          <w:color w:val="auto"/>
        </w:rPr>
        <w:t>, avant de se consacrer au</w:t>
      </w:r>
      <w:r w:rsidR="00427C1D">
        <w:rPr>
          <w:i w:val="0"/>
          <w:color w:val="auto"/>
        </w:rPr>
        <w:t>x</w:t>
      </w:r>
      <w:r w:rsidR="00DD5A9E">
        <w:rPr>
          <w:i w:val="0"/>
          <w:color w:val="auto"/>
        </w:rPr>
        <w:t xml:space="preserve"> affaires du royaume,</w:t>
      </w:r>
      <w:r w:rsidRPr="008B4FF4">
        <w:rPr>
          <w:i w:val="0"/>
          <w:color w:val="auto"/>
        </w:rPr>
        <w:t xml:space="preserve"> commencera par </w:t>
      </w:r>
      <w:r w:rsidR="00DD5A9E">
        <w:rPr>
          <w:i w:val="0"/>
          <w:color w:val="auto"/>
        </w:rPr>
        <w:t xml:space="preserve">effectuer </w:t>
      </w:r>
      <w:r w:rsidRPr="008B4FF4">
        <w:rPr>
          <w:i w:val="0"/>
          <w:color w:val="auto"/>
        </w:rPr>
        <w:t>un pèlerinage à pied en action de grâce auprès de N</w:t>
      </w:r>
      <w:r>
        <w:rPr>
          <w:i w:val="0"/>
          <w:color w:val="auto"/>
        </w:rPr>
        <w:t>-</w:t>
      </w:r>
      <w:r w:rsidRPr="008B4FF4">
        <w:rPr>
          <w:i w:val="0"/>
          <w:color w:val="auto"/>
        </w:rPr>
        <w:t>D à Boulogne.</w:t>
      </w:r>
    </w:p>
    <w:p w14:paraId="66C0C031" w14:textId="1DE55F96" w:rsidR="008B4FF4" w:rsidRPr="008B4FF4" w:rsidRDefault="008B4FF4" w:rsidP="008B4FF4">
      <w:pPr>
        <w:pStyle w:val="Sansinterligne"/>
        <w:jc w:val="both"/>
        <w:rPr>
          <w:i w:val="0"/>
          <w:color w:val="auto"/>
        </w:rPr>
      </w:pPr>
      <w:r w:rsidRPr="008B4FF4">
        <w:rPr>
          <w:i w:val="0"/>
          <w:color w:val="auto"/>
        </w:rPr>
        <w:t>-</w:t>
      </w:r>
      <w:r w:rsidRPr="008B4FF4">
        <w:rPr>
          <w:i w:val="0"/>
          <w:color w:val="auto"/>
          <w:u w:val="single"/>
        </w:rPr>
        <w:t>Louis XI</w:t>
      </w:r>
      <w:r w:rsidRPr="008B4FF4">
        <w:rPr>
          <w:i w:val="0"/>
          <w:color w:val="auto"/>
        </w:rPr>
        <w:t xml:space="preserve"> clôt la guerre de 100 ans en reconstituant le Royaume de France. Il fait de Notre-Dame</w:t>
      </w:r>
      <w:r w:rsidR="0010053E">
        <w:rPr>
          <w:i w:val="0"/>
          <w:color w:val="auto"/>
        </w:rPr>
        <w:t>,</w:t>
      </w:r>
      <w:r w:rsidRPr="008B4FF4">
        <w:rPr>
          <w:i w:val="0"/>
          <w:color w:val="auto"/>
        </w:rPr>
        <w:t xml:space="preserve"> à qui il s’est consacré dans sa jeunesse s</w:t>
      </w:r>
      <w:r w:rsidR="006923E8">
        <w:rPr>
          <w:i w:val="0"/>
          <w:color w:val="auto"/>
        </w:rPr>
        <w:t>ous l’impulsion de Jeanne d’Arc</w:t>
      </w:r>
      <w:r w:rsidR="0010053E">
        <w:rPr>
          <w:i w:val="0"/>
          <w:color w:val="auto"/>
        </w:rPr>
        <w:t>,</w:t>
      </w:r>
      <w:r w:rsidRPr="008B4FF4">
        <w:rPr>
          <w:i w:val="0"/>
          <w:color w:val="auto"/>
        </w:rPr>
        <w:t xml:space="preserve"> la suzeraine du Comté</w:t>
      </w:r>
      <w:r w:rsidR="0010053E">
        <w:rPr>
          <w:i w:val="0"/>
          <w:color w:val="auto"/>
        </w:rPr>
        <w:t xml:space="preserve">. Il </w:t>
      </w:r>
      <w:r w:rsidRPr="008B4FF4">
        <w:rPr>
          <w:i w:val="0"/>
          <w:color w:val="auto"/>
        </w:rPr>
        <w:t xml:space="preserve">demande à ses successeurs de l’imiter et de </w:t>
      </w:r>
      <w:r w:rsidRPr="00264508">
        <w:rPr>
          <w:i w:val="0"/>
          <w:color w:val="auto"/>
          <w:highlight w:val="yellow"/>
        </w:rPr>
        <w:t>faire hommage à la Vierge d’un cœur en or.</w:t>
      </w:r>
      <w:r w:rsidRPr="008B4FF4">
        <w:rPr>
          <w:i w:val="0"/>
          <w:color w:val="auto"/>
        </w:rPr>
        <w:t xml:space="preserve"> </w:t>
      </w:r>
    </w:p>
    <w:p w14:paraId="0B9A0B1E" w14:textId="793396EF" w:rsidR="008B4FF4" w:rsidRPr="008B4FF4" w:rsidRDefault="008B4FF4" w:rsidP="008B4FF4">
      <w:pPr>
        <w:pStyle w:val="Sansinterligne"/>
        <w:jc w:val="both"/>
        <w:rPr>
          <w:i w:val="0"/>
          <w:color w:val="auto"/>
        </w:rPr>
      </w:pPr>
      <w:r w:rsidRPr="008B4FF4">
        <w:rPr>
          <w:i w:val="0"/>
          <w:color w:val="auto"/>
        </w:rPr>
        <w:t>Tous les successeurs de Louis XI sont venus faire hommage sauf 6 (François II, Henri III, Henri IV, Louis XVI, Charles X et Louis Philippe)</w:t>
      </w:r>
      <w:r w:rsidR="00D5244B">
        <w:rPr>
          <w:i w:val="0"/>
          <w:color w:val="auto"/>
        </w:rPr>
        <w:t xml:space="preserve"> dont le destin sera tragique</w:t>
      </w:r>
      <w:r w:rsidRPr="008B4FF4">
        <w:rPr>
          <w:i w:val="0"/>
          <w:color w:val="auto"/>
        </w:rPr>
        <w:t xml:space="preserve">. </w:t>
      </w:r>
    </w:p>
    <w:p w14:paraId="2FA94648" w14:textId="412A76FD" w:rsidR="000F0B54" w:rsidRDefault="00291578" w:rsidP="000F0B54">
      <w:pPr>
        <w:pStyle w:val="Titre2"/>
      </w:pPr>
      <w:bookmarkStart w:id="9" w:name="_Toc146532931"/>
      <w:bookmarkStart w:id="10" w:name="_Toc156806337"/>
      <w:r>
        <w:t>Les m</w:t>
      </w:r>
      <w:r w:rsidR="000F0B54">
        <w:t xml:space="preserve">alheurs du </w:t>
      </w:r>
      <w:r w:rsidR="006923E8">
        <w:t>XVI</w:t>
      </w:r>
      <w:r w:rsidR="00490BF1" w:rsidRPr="00490BF1">
        <w:rPr>
          <w:i/>
          <w:vertAlign w:val="superscript"/>
        </w:rPr>
        <w:t>ème</w:t>
      </w:r>
      <w:r w:rsidR="006923E8">
        <w:t xml:space="preserve"> siècle.</w:t>
      </w:r>
      <w:bookmarkEnd w:id="9"/>
      <w:bookmarkEnd w:id="10"/>
    </w:p>
    <w:p w14:paraId="0BF9FD78" w14:textId="677C70AF" w:rsidR="008B4FF4" w:rsidRPr="008B4FF4" w:rsidRDefault="008B4FF4" w:rsidP="008B4FF4">
      <w:pPr>
        <w:pStyle w:val="Sansinterligne"/>
        <w:jc w:val="both"/>
        <w:rPr>
          <w:i w:val="0"/>
          <w:color w:val="auto"/>
        </w:rPr>
      </w:pPr>
      <w:r w:rsidRPr="008B4FF4">
        <w:rPr>
          <w:i w:val="0"/>
          <w:color w:val="auto"/>
        </w:rPr>
        <w:t xml:space="preserve">Sous </w:t>
      </w:r>
      <w:r w:rsidRPr="00CB347A">
        <w:rPr>
          <w:i w:val="0"/>
          <w:color w:val="auto"/>
          <w:highlight w:val="yellow"/>
        </w:rPr>
        <w:t>l’occupation anglaise (1544-1550</w:t>
      </w:r>
      <w:r w:rsidRPr="008B4FF4">
        <w:rPr>
          <w:i w:val="0"/>
          <w:color w:val="auto"/>
        </w:rPr>
        <w:t>) Edouard VIII, se coupant de l’église de Rome, supprime le culte à la Vierge Marie et séquestre la statue outre-manche une demi-douzaine d’années. Elle sera rendu</w:t>
      </w:r>
      <w:r w:rsidR="006913BB">
        <w:rPr>
          <w:i w:val="0"/>
          <w:color w:val="auto"/>
        </w:rPr>
        <w:t>e</w:t>
      </w:r>
      <w:r w:rsidRPr="008B4FF4">
        <w:rPr>
          <w:i w:val="0"/>
          <w:color w:val="auto"/>
        </w:rPr>
        <w:t xml:space="preserve"> 1551.</w:t>
      </w:r>
    </w:p>
    <w:p w14:paraId="107D98BF" w14:textId="77777777" w:rsidR="008B4FF4" w:rsidRPr="008B4FF4" w:rsidRDefault="008B4FF4" w:rsidP="008B4FF4">
      <w:pPr>
        <w:pStyle w:val="Sansinterligne"/>
        <w:jc w:val="both"/>
        <w:rPr>
          <w:i w:val="0"/>
          <w:color w:val="auto"/>
        </w:rPr>
      </w:pPr>
      <w:r w:rsidRPr="008B4FF4">
        <w:rPr>
          <w:i w:val="0"/>
          <w:color w:val="auto"/>
        </w:rPr>
        <w:t xml:space="preserve">Quinze ans après la reprise du culte et des pèlerinages 1567, </w:t>
      </w:r>
      <w:r w:rsidRPr="00CB347A">
        <w:rPr>
          <w:i w:val="0"/>
          <w:color w:val="auto"/>
          <w:highlight w:val="yellow"/>
        </w:rPr>
        <w:t>les huguenots</w:t>
      </w:r>
      <w:r w:rsidRPr="008B4FF4">
        <w:rPr>
          <w:i w:val="0"/>
          <w:color w:val="auto"/>
        </w:rPr>
        <w:t xml:space="preserve"> (protestants français d’obédience calviniste) profanent et saccagent le sanctuaire interdisant tout culte pendant près d’un an. La statue disparue est restituée au bout de 40 ans (1607), et il faut attendre encore une vingtaine d’années (1630) pour que, authentifiée, elle retrouve sa place dans le sanctuaire.</w:t>
      </w:r>
    </w:p>
    <w:p w14:paraId="3D599B0C" w14:textId="77777777" w:rsidR="008B4FF4" w:rsidRPr="008B4FF4" w:rsidRDefault="008B4FF4" w:rsidP="008B4FF4">
      <w:pPr>
        <w:pStyle w:val="Sansinterligne"/>
        <w:jc w:val="both"/>
        <w:rPr>
          <w:i w:val="0"/>
          <w:color w:val="auto"/>
        </w:rPr>
      </w:pPr>
      <w:r w:rsidRPr="008B4FF4">
        <w:rPr>
          <w:i w:val="0"/>
          <w:color w:val="auto"/>
        </w:rPr>
        <w:lastRenderedPageBreak/>
        <w:t>- Mise à mal pendant un petit siècle, la qualité des évêques du diocèse restauré à Boulogne va redynamiser la ferveur catholique des locaux et renouveler le culte à la Vierge Marie, dynamisée pour le long siècle suivant par la visite des rois de France.</w:t>
      </w:r>
    </w:p>
    <w:p w14:paraId="319DF606" w14:textId="56D5DA0F" w:rsidR="008B4FF4" w:rsidRPr="008B4FF4" w:rsidRDefault="008B4FF4" w:rsidP="008B4FF4">
      <w:pPr>
        <w:pStyle w:val="Sansinterligne"/>
        <w:jc w:val="both"/>
        <w:rPr>
          <w:i w:val="0"/>
          <w:color w:val="auto"/>
        </w:rPr>
      </w:pPr>
      <w:r w:rsidRPr="008B4FF4">
        <w:rPr>
          <w:i w:val="0"/>
          <w:color w:val="auto"/>
        </w:rPr>
        <w:t xml:space="preserve">- Seule la </w:t>
      </w:r>
      <w:r w:rsidRPr="00CB347A">
        <w:rPr>
          <w:i w:val="0"/>
          <w:color w:val="auto"/>
          <w:highlight w:val="yellow"/>
        </w:rPr>
        <w:t>terreur révolutionnaire</w:t>
      </w:r>
      <w:r w:rsidRPr="008B4FF4">
        <w:rPr>
          <w:i w:val="0"/>
          <w:color w:val="auto"/>
        </w:rPr>
        <w:t xml:space="preserve"> parviendra à remettre sous le boisseau l’attachement des Boulonnais à Notre-Dame de Boulogne. Le meilleur exemple est ce petit garçon de 6 ans pleurant avec sa mère se désolant de la fermeture du sanctuaire en 1791, et ce petit Benoît-Agathon </w:t>
      </w:r>
      <w:proofErr w:type="spellStart"/>
      <w:r w:rsidRPr="008B4FF4">
        <w:rPr>
          <w:i w:val="0"/>
          <w:color w:val="auto"/>
        </w:rPr>
        <w:t>Haffreingue</w:t>
      </w:r>
      <w:proofErr w:type="spellEnd"/>
      <w:r w:rsidRPr="008B4FF4">
        <w:rPr>
          <w:i w:val="0"/>
          <w:color w:val="auto"/>
        </w:rPr>
        <w:t xml:space="preserve"> sera le grand restaurateur du lieu et du culte au XIXe. </w:t>
      </w:r>
    </w:p>
    <w:p w14:paraId="13F415C8" w14:textId="77777777" w:rsidR="00E1284E" w:rsidRDefault="00040517" w:rsidP="000F0B54">
      <w:pPr>
        <w:pStyle w:val="Titre1"/>
      </w:pPr>
      <w:bookmarkStart w:id="11" w:name="_Toc156806338"/>
      <w:r w:rsidRPr="00C267AB">
        <w:t>N</w:t>
      </w:r>
      <w:r w:rsidR="007F182B" w:rsidRPr="00C267AB">
        <w:t>otre-Dame</w:t>
      </w:r>
      <w:r w:rsidRPr="00C267AB">
        <w:t xml:space="preserve"> du G</w:t>
      </w:r>
      <w:r w:rsidR="007F182B" w:rsidRPr="00C267AB">
        <w:t>ran</w:t>
      </w:r>
      <w:r w:rsidRPr="00C267AB">
        <w:t>d Retour</w:t>
      </w:r>
      <w:bookmarkEnd w:id="11"/>
    </w:p>
    <w:p w14:paraId="15F445B8" w14:textId="77777777" w:rsidR="008B4FF4" w:rsidRPr="00E1284E" w:rsidRDefault="008B4FF4" w:rsidP="008B4FF4">
      <w:pPr>
        <w:rPr>
          <w:i/>
          <w:color w:val="00B050"/>
        </w:rPr>
      </w:pPr>
      <w:r w:rsidRPr="00E1284E">
        <w:rPr>
          <w:i/>
          <w:color w:val="00B050"/>
        </w:rPr>
        <w:t>(Station devant Notre-Dame du Grand Retour)</w:t>
      </w:r>
    </w:p>
    <w:p w14:paraId="57234FD3" w14:textId="6E0CA394" w:rsidR="008B4FF4" w:rsidRPr="008B4FF4" w:rsidRDefault="008B4FF4" w:rsidP="008B4FF4">
      <w:pPr>
        <w:pStyle w:val="Sansinterligne"/>
        <w:jc w:val="both"/>
        <w:rPr>
          <w:i w:val="0"/>
          <w:color w:val="auto"/>
        </w:rPr>
      </w:pPr>
      <w:r w:rsidRPr="008B4FF4">
        <w:rPr>
          <w:i w:val="0"/>
          <w:color w:val="auto"/>
        </w:rPr>
        <w:t xml:space="preserve">Dans les années 1930, apparait un mouvement de </w:t>
      </w:r>
      <w:r w:rsidRPr="00CB347A">
        <w:rPr>
          <w:i w:val="0"/>
          <w:color w:val="auto"/>
          <w:highlight w:val="yellow"/>
        </w:rPr>
        <w:t>congrès mariaux</w:t>
      </w:r>
      <w:r w:rsidRPr="008B4FF4">
        <w:rPr>
          <w:i w:val="0"/>
          <w:color w:val="auto"/>
        </w:rPr>
        <w:t xml:space="preserve"> comparable à ce que sont les JMJ à notre époque. Le premier à lieu à Chartres en 1927, puis lourde en 1930, </w:t>
      </w:r>
      <w:r w:rsidR="006923E8">
        <w:rPr>
          <w:i w:val="0"/>
          <w:color w:val="auto"/>
        </w:rPr>
        <w:t>N-D</w:t>
      </w:r>
      <w:r w:rsidRPr="008B4FF4">
        <w:rPr>
          <w:i w:val="0"/>
          <w:color w:val="auto"/>
        </w:rPr>
        <w:t xml:space="preserve"> de Liesse en 1934 et Boulogne à la mi-juillet 1938, qui a rassemblé près de </w:t>
      </w:r>
      <w:r w:rsidR="001C08B2">
        <w:rPr>
          <w:i w:val="0"/>
          <w:color w:val="auto"/>
        </w:rPr>
        <w:t>3</w:t>
      </w:r>
      <w:r w:rsidRPr="008B4FF4">
        <w:rPr>
          <w:i w:val="0"/>
          <w:color w:val="auto"/>
        </w:rPr>
        <w:t>00 000 personnes.</w:t>
      </w:r>
    </w:p>
    <w:p w14:paraId="00BA4366" w14:textId="64E7857D" w:rsidR="008B4FF4" w:rsidRPr="008B4FF4" w:rsidRDefault="008B4FF4" w:rsidP="008B4FF4">
      <w:pPr>
        <w:pStyle w:val="Sansinterligne"/>
        <w:jc w:val="both"/>
        <w:rPr>
          <w:i w:val="0"/>
          <w:color w:val="auto"/>
        </w:rPr>
      </w:pPr>
      <w:r w:rsidRPr="008B4FF4">
        <w:rPr>
          <w:i w:val="0"/>
          <w:color w:val="auto"/>
        </w:rPr>
        <w:t>Pour préparer ce congrès l’évêque d’Arras va avoir l’idée de faire fabriquer</w:t>
      </w:r>
      <w:r w:rsidR="00F64B04">
        <w:rPr>
          <w:i w:val="0"/>
          <w:color w:val="auto"/>
        </w:rPr>
        <w:t xml:space="preserve"> par Pierre Stenne</w:t>
      </w:r>
      <w:r w:rsidRPr="008B4FF4">
        <w:rPr>
          <w:i w:val="0"/>
          <w:color w:val="auto"/>
        </w:rPr>
        <w:t xml:space="preserve"> </w:t>
      </w:r>
      <w:r w:rsidRPr="00CB347A">
        <w:rPr>
          <w:i w:val="0"/>
          <w:color w:val="auto"/>
          <w:highlight w:val="yellow"/>
        </w:rPr>
        <w:t>quatre statues</w:t>
      </w:r>
      <w:r w:rsidRPr="008B4FF4">
        <w:rPr>
          <w:i w:val="0"/>
          <w:color w:val="auto"/>
        </w:rPr>
        <w:t xml:space="preserve"> </w:t>
      </w:r>
      <w:r w:rsidR="00F64B04">
        <w:rPr>
          <w:i w:val="0"/>
          <w:color w:val="auto"/>
        </w:rPr>
        <w:t>dont</w:t>
      </w:r>
      <w:r w:rsidR="00F64B04" w:rsidRPr="008B4FF4">
        <w:rPr>
          <w:i w:val="0"/>
          <w:color w:val="auto"/>
        </w:rPr>
        <w:t xml:space="preserve"> </w:t>
      </w:r>
      <w:r w:rsidRPr="008B4FF4">
        <w:rPr>
          <w:i w:val="0"/>
          <w:color w:val="auto"/>
        </w:rPr>
        <w:t xml:space="preserve">celle que nous pouvons voir, les faire circuler dans les paroisses du diocèse, en les faisant converger vers Boulogne ; c’est ce qu’on a appelé les </w:t>
      </w:r>
      <w:r w:rsidR="0010053E">
        <w:rPr>
          <w:i w:val="0"/>
          <w:color w:val="auto"/>
        </w:rPr>
        <w:t>« </w:t>
      </w:r>
      <w:r w:rsidRPr="008B4FF4">
        <w:rPr>
          <w:i w:val="0"/>
          <w:color w:val="auto"/>
        </w:rPr>
        <w:t>voies ardentes</w:t>
      </w:r>
      <w:r w:rsidR="0010053E">
        <w:rPr>
          <w:i w:val="0"/>
          <w:color w:val="auto"/>
        </w:rPr>
        <w:t> »</w:t>
      </w:r>
      <w:r w:rsidRPr="008B4FF4">
        <w:rPr>
          <w:i w:val="0"/>
          <w:color w:val="auto"/>
        </w:rPr>
        <w:t xml:space="preserve">. </w:t>
      </w:r>
    </w:p>
    <w:p w14:paraId="04B84932" w14:textId="651B57A6" w:rsidR="008B4FF4" w:rsidRPr="008B4FF4" w:rsidRDefault="008B4FF4" w:rsidP="008B4FF4">
      <w:pPr>
        <w:pStyle w:val="Sansinterligne"/>
        <w:jc w:val="both"/>
        <w:rPr>
          <w:i w:val="0"/>
          <w:color w:val="auto"/>
        </w:rPr>
      </w:pPr>
      <w:r w:rsidRPr="008B4FF4">
        <w:rPr>
          <w:i w:val="0"/>
          <w:color w:val="auto"/>
        </w:rPr>
        <w:t xml:space="preserve">Au cours de la semaine, les congressistes vont pouvoir marquer leur attachement à la Vierge de Boulogne en faisant </w:t>
      </w:r>
      <w:r w:rsidRPr="00CB347A">
        <w:rPr>
          <w:i w:val="0"/>
          <w:color w:val="auto"/>
          <w:highlight w:val="yellow"/>
        </w:rPr>
        <w:t>l’Hommage du cœur</w:t>
      </w:r>
      <w:r w:rsidRPr="008B4FF4">
        <w:rPr>
          <w:i w:val="0"/>
          <w:color w:val="auto"/>
        </w:rPr>
        <w:t xml:space="preserve"> proposé au congrès marial. Ils pouvaient glisser une petite prière dans les ex</w:t>
      </w:r>
      <w:r w:rsidR="005D5164">
        <w:rPr>
          <w:i w:val="0"/>
          <w:color w:val="auto"/>
        </w:rPr>
        <w:t>-</w:t>
      </w:r>
      <w:r w:rsidRPr="008B4FF4">
        <w:rPr>
          <w:i w:val="0"/>
          <w:color w:val="auto"/>
        </w:rPr>
        <w:t xml:space="preserve">voto en forme de cœur. </w:t>
      </w:r>
    </w:p>
    <w:p w14:paraId="2CDCABED" w14:textId="61DC9F1A" w:rsidR="008B4FF4" w:rsidRPr="008B4FF4" w:rsidRDefault="008B4FF4" w:rsidP="008B4FF4">
      <w:pPr>
        <w:pStyle w:val="Sansinterligne"/>
        <w:jc w:val="both"/>
        <w:rPr>
          <w:i w:val="0"/>
          <w:color w:val="auto"/>
        </w:rPr>
      </w:pPr>
      <w:r w:rsidRPr="008B4FF4">
        <w:rPr>
          <w:i w:val="0"/>
          <w:color w:val="auto"/>
        </w:rPr>
        <w:t>Devant le succès d</w:t>
      </w:r>
      <w:r w:rsidR="00F64B04">
        <w:rPr>
          <w:i w:val="0"/>
          <w:color w:val="auto"/>
        </w:rPr>
        <w:t>e c</w:t>
      </w:r>
      <w:r w:rsidRPr="008B4FF4">
        <w:rPr>
          <w:i w:val="0"/>
          <w:color w:val="auto"/>
        </w:rPr>
        <w:t xml:space="preserve">es vierges pèlerines durant la préparation du congrès, les autorités religieuses vont avoir </w:t>
      </w:r>
      <w:r w:rsidRPr="00CB347A">
        <w:rPr>
          <w:i w:val="0"/>
          <w:color w:val="auto"/>
          <w:highlight w:val="yellow"/>
        </w:rPr>
        <w:t>l’idée de généraliser leur pérégrination dans la France entière</w:t>
      </w:r>
      <w:r w:rsidR="00F64B04">
        <w:rPr>
          <w:i w:val="0"/>
          <w:color w:val="auto"/>
        </w:rPr>
        <w:t>.</w:t>
      </w:r>
      <w:r w:rsidRPr="008B4FF4">
        <w:rPr>
          <w:i w:val="0"/>
          <w:color w:val="auto"/>
        </w:rPr>
        <w:t xml:space="preserve"> </w:t>
      </w:r>
      <w:r w:rsidR="00F64B04">
        <w:rPr>
          <w:i w:val="0"/>
          <w:color w:val="auto"/>
        </w:rPr>
        <w:t>C</w:t>
      </w:r>
      <w:r w:rsidRPr="008B4FF4">
        <w:rPr>
          <w:i w:val="0"/>
          <w:color w:val="auto"/>
        </w:rPr>
        <w:t xml:space="preserve">’est ainsi que l’une d’entre elle va entreprendre de suivre le chemin des champs de bataille de la </w:t>
      </w:r>
      <w:r w:rsidR="00553C23" w:rsidRPr="008B4FF4">
        <w:rPr>
          <w:i w:val="0"/>
          <w:color w:val="auto"/>
        </w:rPr>
        <w:t xml:space="preserve">Grande Guerre </w:t>
      </w:r>
      <w:r w:rsidRPr="008B4FF4">
        <w:rPr>
          <w:i w:val="0"/>
          <w:color w:val="auto"/>
        </w:rPr>
        <w:t xml:space="preserve">autour de Reims. </w:t>
      </w:r>
      <w:r w:rsidR="00113F43">
        <w:rPr>
          <w:i w:val="0"/>
          <w:color w:val="auto"/>
        </w:rPr>
        <w:t xml:space="preserve">À </w:t>
      </w:r>
      <w:r w:rsidRPr="008B4FF4">
        <w:rPr>
          <w:i w:val="0"/>
          <w:color w:val="auto"/>
        </w:rPr>
        <w:t xml:space="preserve">la déclaration de </w:t>
      </w:r>
      <w:r w:rsidR="00553C23">
        <w:rPr>
          <w:i w:val="0"/>
          <w:color w:val="auto"/>
        </w:rPr>
        <w:t xml:space="preserve">la seconde </w:t>
      </w:r>
      <w:r w:rsidRPr="008B4FF4">
        <w:rPr>
          <w:i w:val="0"/>
          <w:color w:val="auto"/>
        </w:rPr>
        <w:t>guerre, elle va s’arrêter au monastère d’Igny dans la Marne. Elle va passer la ligne de démarcation en 1942 pour rejoindre le Puy-en-Velay le 15 août, et atteindre Lourde le 7 septembre. Interpelées par les discours de Pie XII en décembre 1942 demandant le grand retour de Dieu et de Notre-Dame dans nos vies, les autorités du sanctuaire vont avoir l’idée de remettre en route la statue</w:t>
      </w:r>
      <w:r w:rsidR="00553C23">
        <w:rPr>
          <w:i w:val="0"/>
          <w:color w:val="auto"/>
        </w:rPr>
        <w:t>,</w:t>
      </w:r>
      <w:r w:rsidRPr="008B4FF4">
        <w:rPr>
          <w:i w:val="0"/>
          <w:color w:val="auto"/>
        </w:rPr>
        <w:t xml:space="preserve"> qui de fait va repartir dès le mois de </w:t>
      </w:r>
      <w:r w:rsidR="001C08B2">
        <w:rPr>
          <w:i w:val="0"/>
          <w:color w:val="auto"/>
        </w:rPr>
        <w:t>mai</w:t>
      </w:r>
      <w:r w:rsidRPr="008B4FF4">
        <w:rPr>
          <w:i w:val="0"/>
          <w:color w:val="auto"/>
        </w:rPr>
        <w:t xml:space="preserve"> 1943. </w:t>
      </w:r>
    </w:p>
    <w:p w14:paraId="10708BF0" w14:textId="425610BE" w:rsidR="00CB347A" w:rsidRDefault="008B4FF4" w:rsidP="008B4FF4">
      <w:pPr>
        <w:pStyle w:val="Sansinterligne"/>
        <w:jc w:val="both"/>
        <w:rPr>
          <w:i w:val="0"/>
          <w:color w:val="auto"/>
        </w:rPr>
      </w:pPr>
      <w:r w:rsidRPr="008B4FF4">
        <w:rPr>
          <w:i w:val="0"/>
          <w:color w:val="auto"/>
        </w:rPr>
        <w:t xml:space="preserve">Dans la France occupée d’abord, pendant la libération </w:t>
      </w:r>
      <w:r w:rsidR="00553C23">
        <w:rPr>
          <w:i w:val="0"/>
          <w:color w:val="auto"/>
        </w:rPr>
        <w:t xml:space="preserve">ensuite </w:t>
      </w:r>
      <w:r w:rsidRPr="008B4FF4">
        <w:rPr>
          <w:i w:val="0"/>
          <w:color w:val="auto"/>
        </w:rPr>
        <w:t>et d</w:t>
      </w:r>
      <w:r w:rsidR="00553C23">
        <w:rPr>
          <w:i w:val="0"/>
          <w:color w:val="auto"/>
        </w:rPr>
        <w:t>ans</w:t>
      </w:r>
      <w:r w:rsidRPr="008B4FF4">
        <w:rPr>
          <w:i w:val="0"/>
          <w:color w:val="auto"/>
        </w:rPr>
        <w:t xml:space="preserve"> la paix retrouvée, cette statue ainsi que les trois autres vont parcourir 120 000 km sur les routes de Frances pendant 5 ans, en passant dans une paroisse sur deux (</w:t>
      </w:r>
      <w:r w:rsidR="001C08B2">
        <w:rPr>
          <w:i w:val="0"/>
          <w:color w:val="auto"/>
        </w:rPr>
        <w:t>16</w:t>
      </w:r>
      <w:r w:rsidRPr="008B4FF4">
        <w:rPr>
          <w:i w:val="0"/>
          <w:color w:val="auto"/>
        </w:rPr>
        <w:t xml:space="preserve"> 000 paroisses de 36 000 communes). Les foules allaient accueillir aux limites du village la statue transmise par la paroisse précédente, tiraient à bras </w:t>
      </w:r>
      <w:r w:rsidR="00553C23">
        <w:rPr>
          <w:i w:val="0"/>
          <w:color w:val="auto"/>
        </w:rPr>
        <w:t xml:space="preserve">son char </w:t>
      </w:r>
      <w:r w:rsidRPr="008B4FF4">
        <w:rPr>
          <w:i w:val="0"/>
          <w:color w:val="auto"/>
        </w:rPr>
        <w:t xml:space="preserve">en procession jusque dans leur église, où se tenait la nuit entière une veillée de prière et de miséricorde, suivie de la messe le lendemain matin. </w:t>
      </w:r>
      <w:r w:rsidR="006923E8">
        <w:rPr>
          <w:i w:val="0"/>
          <w:color w:val="auto"/>
        </w:rPr>
        <w:t>N-D</w:t>
      </w:r>
      <w:r w:rsidRPr="008B4FF4">
        <w:rPr>
          <w:i w:val="0"/>
          <w:color w:val="auto"/>
        </w:rPr>
        <w:t xml:space="preserve"> du grand retour entourée de son cortège partait ensuite à la rencontre de la </w:t>
      </w:r>
      <w:r w:rsidR="00553C23">
        <w:rPr>
          <w:i w:val="0"/>
          <w:color w:val="auto"/>
        </w:rPr>
        <w:t xml:space="preserve">prochaine </w:t>
      </w:r>
      <w:r w:rsidRPr="008B4FF4">
        <w:rPr>
          <w:i w:val="0"/>
          <w:color w:val="auto"/>
        </w:rPr>
        <w:t xml:space="preserve">paroisse. </w:t>
      </w:r>
    </w:p>
    <w:p w14:paraId="28BC813E" w14:textId="0644B0ED" w:rsidR="00E1284E" w:rsidRDefault="008B4FF4" w:rsidP="008B4FF4">
      <w:pPr>
        <w:pStyle w:val="Sansinterligne"/>
        <w:jc w:val="both"/>
        <w:rPr>
          <w:i w:val="0"/>
          <w:color w:val="auto"/>
        </w:rPr>
      </w:pPr>
      <w:r w:rsidRPr="008B4FF4">
        <w:rPr>
          <w:i w:val="0"/>
          <w:color w:val="auto"/>
        </w:rPr>
        <w:t xml:space="preserve">Tout au long de ces déplacements et surtout au sortir de ces temps troublés (guerre, deuil, épuration, et règlement de compte) </w:t>
      </w:r>
      <w:r w:rsidR="00CB347A">
        <w:rPr>
          <w:i w:val="0"/>
          <w:color w:val="auto"/>
        </w:rPr>
        <w:t xml:space="preserve">de paroisse en paroisse </w:t>
      </w:r>
      <w:r w:rsidRPr="008B4FF4">
        <w:rPr>
          <w:i w:val="0"/>
          <w:color w:val="auto"/>
        </w:rPr>
        <w:t>s</w:t>
      </w:r>
      <w:r w:rsidR="00CB347A">
        <w:rPr>
          <w:i w:val="0"/>
          <w:color w:val="auto"/>
        </w:rPr>
        <w:t>’</w:t>
      </w:r>
      <w:r w:rsidRPr="008B4FF4">
        <w:rPr>
          <w:i w:val="0"/>
          <w:color w:val="auto"/>
        </w:rPr>
        <w:t>e</w:t>
      </w:r>
      <w:r w:rsidR="00CB347A">
        <w:rPr>
          <w:i w:val="0"/>
          <w:color w:val="auto"/>
        </w:rPr>
        <w:t>st</w:t>
      </w:r>
      <w:r w:rsidRPr="008B4FF4">
        <w:rPr>
          <w:i w:val="0"/>
          <w:color w:val="auto"/>
        </w:rPr>
        <w:t xml:space="preserve"> </w:t>
      </w:r>
      <w:r w:rsidR="00CB347A">
        <w:rPr>
          <w:i w:val="0"/>
          <w:color w:val="auto"/>
        </w:rPr>
        <w:t xml:space="preserve">développé </w:t>
      </w:r>
      <w:r w:rsidR="00CB347A" w:rsidRPr="00264508">
        <w:rPr>
          <w:i w:val="0"/>
          <w:color w:val="auto"/>
          <w:highlight w:val="yellow"/>
        </w:rPr>
        <w:t>un mouvement de prière, de pénitence et de conversion</w:t>
      </w:r>
      <w:r w:rsidR="00427C1D">
        <w:rPr>
          <w:i w:val="0"/>
          <w:color w:val="auto"/>
          <w:highlight w:val="yellow"/>
        </w:rPr>
        <w:t>, voire quelques guérisons inexpliquées</w:t>
      </w:r>
      <w:r w:rsidR="00CB347A" w:rsidRPr="00264508">
        <w:rPr>
          <w:i w:val="0"/>
          <w:color w:val="auto"/>
          <w:highlight w:val="yellow"/>
        </w:rPr>
        <w:t>.</w:t>
      </w:r>
      <w:r w:rsidR="00CB347A">
        <w:rPr>
          <w:i w:val="0"/>
          <w:color w:val="auto"/>
        </w:rPr>
        <w:t xml:space="preserve">  </w:t>
      </w:r>
    </w:p>
    <w:p w14:paraId="3F272EBF" w14:textId="25B0B518" w:rsidR="0010053E" w:rsidRDefault="0010053E" w:rsidP="008B4FF4">
      <w:pPr>
        <w:pStyle w:val="Sansinterligne"/>
        <w:jc w:val="both"/>
        <w:rPr>
          <w:i w:val="0"/>
          <w:color w:val="auto"/>
        </w:rPr>
      </w:pPr>
    </w:p>
    <w:p w14:paraId="07203223" w14:textId="2362F64B" w:rsidR="0010053E" w:rsidRDefault="0010053E" w:rsidP="008B4FF4">
      <w:pPr>
        <w:pStyle w:val="Sansinterligne"/>
        <w:jc w:val="both"/>
        <w:rPr>
          <w:i w:val="0"/>
          <w:color w:val="auto"/>
        </w:rPr>
      </w:pPr>
    </w:p>
    <w:p w14:paraId="62B6EF6A" w14:textId="77777777" w:rsidR="00E1284E" w:rsidRDefault="00E1284E" w:rsidP="009D7E51">
      <w:pPr>
        <w:pStyle w:val="Titre1"/>
      </w:pPr>
      <w:bookmarkStart w:id="12" w:name="_Toc145879079"/>
      <w:bookmarkStart w:id="13" w:name="_Toc156806339"/>
      <w:bookmarkEnd w:id="12"/>
      <w:r>
        <w:t xml:space="preserve">La statue du Roi </w:t>
      </w:r>
      <w:r w:rsidR="00C267AB">
        <w:t>D</w:t>
      </w:r>
      <w:r w:rsidR="00040517" w:rsidRPr="00C267AB">
        <w:t>avid</w:t>
      </w:r>
      <w:bookmarkEnd w:id="13"/>
      <w:r w:rsidR="00757EEE" w:rsidRPr="00C267AB">
        <w:t xml:space="preserve"> </w:t>
      </w:r>
    </w:p>
    <w:p w14:paraId="1F0BAD6F" w14:textId="77777777" w:rsidR="008B4FF4" w:rsidRDefault="008B4FF4" w:rsidP="008B4FF4">
      <w:pPr>
        <w:pStyle w:val="Sansinterligne"/>
        <w:rPr>
          <w:i w:val="0"/>
        </w:rPr>
      </w:pPr>
      <w:r w:rsidRPr="00E1284E">
        <w:t xml:space="preserve">(Station </w:t>
      </w:r>
      <w:r>
        <w:t>devant la statue du Roi David</w:t>
      </w:r>
      <w:r w:rsidRPr="00E1284E">
        <w:t>)</w:t>
      </w:r>
    </w:p>
    <w:p w14:paraId="1E09371F" w14:textId="77777777" w:rsidR="008B4FF4" w:rsidRPr="008B4FF4" w:rsidRDefault="008B4FF4" w:rsidP="008B4FF4">
      <w:pPr>
        <w:pStyle w:val="Sansinterligne"/>
        <w:jc w:val="both"/>
        <w:rPr>
          <w:i w:val="0"/>
          <w:color w:val="auto"/>
        </w:rPr>
      </w:pPr>
      <w:r w:rsidRPr="008B4FF4">
        <w:rPr>
          <w:i w:val="0"/>
          <w:color w:val="auto"/>
        </w:rPr>
        <w:t xml:space="preserve">La statue du Roi David est l’œuvre </w:t>
      </w:r>
      <w:r w:rsidRPr="00264508">
        <w:rPr>
          <w:i w:val="0"/>
          <w:color w:val="auto"/>
          <w:highlight w:val="yellow"/>
        </w:rPr>
        <w:t>du sculpteur Buisine en 1895</w:t>
      </w:r>
      <w:r w:rsidRPr="008B4FF4">
        <w:rPr>
          <w:i w:val="0"/>
          <w:color w:val="auto"/>
        </w:rPr>
        <w:t>.</w:t>
      </w:r>
      <w:r w:rsidR="00566235">
        <w:rPr>
          <w:i w:val="0"/>
          <w:color w:val="auto"/>
        </w:rPr>
        <w:t xml:space="preserve"> </w:t>
      </w:r>
    </w:p>
    <w:p w14:paraId="629451CA" w14:textId="77777777" w:rsidR="008B4FF4" w:rsidRPr="008B4FF4" w:rsidRDefault="008B4FF4" w:rsidP="008B4FF4">
      <w:pPr>
        <w:pStyle w:val="Sansinterligne"/>
        <w:jc w:val="both"/>
        <w:rPr>
          <w:i w:val="0"/>
          <w:color w:val="auto"/>
        </w:rPr>
      </w:pPr>
      <w:r w:rsidRPr="008B4FF4">
        <w:rPr>
          <w:i w:val="0"/>
          <w:color w:val="auto"/>
        </w:rPr>
        <w:t xml:space="preserve">Elle nous renvoie à l’histoire récente de la Basilique reconstruite par Mgr </w:t>
      </w:r>
      <w:proofErr w:type="spellStart"/>
      <w:r w:rsidRPr="008B4FF4">
        <w:rPr>
          <w:i w:val="0"/>
          <w:color w:val="auto"/>
        </w:rPr>
        <w:t>Haffreingue</w:t>
      </w:r>
      <w:proofErr w:type="spellEnd"/>
      <w:r w:rsidRPr="008B4FF4">
        <w:rPr>
          <w:i w:val="0"/>
          <w:color w:val="auto"/>
        </w:rPr>
        <w:t xml:space="preserve">. </w:t>
      </w:r>
    </w:p>
    <w:p w14:paraId="6F128EB1" w14:textId="77777777" w:rsidR="008B4FF4" w:rsidRPr="008B4FF4" w:rsidRDefault="008B4FF4" w:rsidP="008B4FF4">
      <w:pPr>
        <w:pStyle w:val="Sansinterligne"/>
        <w:jc w:val="both"/>
        <w:rPr>
          <w:i w:val="0"/>
          <w:color w:val="auto"/>
        </w:rPr>
      </w:pPr>
      <w:r w:rsidRPr="008B4FF4">
        <w:rPr>
          <w:i w:val="0"/>
          <w:color w:val="auto"/>
        </w:rPr>
        <w:t xml:space="preserve">Elle a subi deux traumatismes dans la première moitié du 20e. </w:t>
      </w:r>
    </w:p>
    <w:p w14:paraId="35F9141D" w14:textId="7C2D7991" w:rsidR="008B4FF4" w:rsidRPr="008B4FF4" w:rsidRDefault="008B4FF4" w:rsidP="008B4FF4">
      <w:pPr>
        <w:pStyle w:val="Sansinterligne"/>
        <w:jc w:val="both"/>
        <w:rPr>
          <w:i w:val="0"/>
          <w:color w:val="auto"/>
        </w:rPr>
      </w:pPr>
      <w:r w:rsidRPr="008B4FF4">
        <w:rPr>
          <w:i w:val="0"/>
          <w:color w:val="auto"/>
        </w:rPr>
        <w:t>-Le</w:t>
      </w:r>
      <w:r w:rsidR="00566235">
        <w:rPr>
          <w:i w:val="0"/>
          <w:color w:val="auto"/>
        </w:rPr>
        <w:t xml:space="preserve"> </w:t>
      </w:r>
      <w:r w:rsidRPr="008B4FF4">
        <w:rPr>
          <w:i w:val="0"/>
          <w:color w:val="auto"/>
        </w:rPr>
        <w:t>3 novembre 192</w:t>
      </w:r>
      <w:r w:rsidR="0010053E">
        <w:rPr>
          <w:i w:val="0"/>
          <w:color w:val="auto"/>
        </w:rPr>
        <w:t>1</w:t>
      </w:r>
      <w:r w:rsidRPr="008B4FF4">
        <w:rPr>
          <w:i w:val="0"/>
          <w:color w:val="auto"/>
        </w:rPr>
        <w:t xml:space="preserve"> à 22h, la charpente de la nef s’effondre de tout son long, engloutissant les plafonds. La voute est reconstruite en béton armé, et faute de budget pour restituer les fresques, </w:t>
      </w:r>
      <w:r w:rsidR="00211455" w:rsidRPr="008B4FF4">
        <w:rPr>
          <w:i w:val="0"/>
          <w:color w:val="auto"/>
        </w:rPr>
        <w:t>rouverte</w:t>
      </w:r>
      <w:r w:rsidRPr="008B4FF4">
        <w:rPr>
          <w:i w:val="0"/>
          <w:color w:val="auto"/>
        </w:rPr>
        <w:t xml:space="preserve"> au culte le 15/08/1923.</w:t>
      </w:r>
    </w:p>
    <w:p w14:paraId="2F856119" w14:textId="360DD626" w:rsidR="008B4FF4" w:rsidRPr="008B4FF4" w:rsidRDefault="008B4FF4" w:rsidP="008B4FF4">
      <w:pPr>
        <w:pStyle w:val="Sansinterligne"/>
        <w:jc w:val="both"/>
        <w:rPr>
          <w:i w:val="0"/>
          <w:color w:val="auto"/>
        </w:rPr>
      </w:pPr>
      <w:r w:rsidRPr="008B4FF4">
        <w:rPr>
          <w:i w:val="0"/>
          <w:color w:val="auto"/>
        </w:rPr>
        <w:t>-Les bombardements de la seconde guerre mondiale de mai 40 à septembre 1944 touchent la basilique. Boulogne subit près de 400 bombardements</w:t>
      </w:r>
      <w:r w:rsidR="008D6EA6">
        <w:rPr>
          <w:i w:val="0"/>
          <w:color w:val="auto"/>
        </w:rPr>
        <w:t xml:space="preserve"> (396)</w:t>
      </w:r>
      <w:r w:rsidRPr="008B4FF4">
        <w:rPr>
          <w:i w:val="0"/>
          <w:color w:val="auto"/>
        </w:rPr>
        <w:t>, un par semaine en moyenne. Malgré cela Boulogne n’a pas été la ville la plus dévastée comme ont pu l’être le Havre ou S</w:t>
      </w:r>
      <w:r w:rsidR="00211455">
        <w:rPr>
          <w:i w:val="0"/>
          <w:color w:val="auto"/>
        </w:rPr>
        <w:t>ain</w:t>
      </w:r>
      <w:r w:rsidRPr="008B4FF4">
        <w:rPr>
          <w:i w:val="0"/>
          <w:color w:val="auto"/>
        </w:rPr>
        <w:t xml:space="preserve">t Malo. </w:t>
      </w:r>
    </w:p>
    <w:p w14:paraId="2AEAB747" w14:textId="77777777" w:rsidR="008B4FF4" w:rsidRPr="008B4FF4" w:rsidRDefault="008B4FF4" w:rsidP="008B4FF4">
      <w:pPr>
        <w:pStyle w:val="Sansinterligne"/>
        <w:jc w:val="both"/>
        <w:rPr>
          <w:i w:val="0"/>
          <w:color w:val="auto"/>
        </w:rPr>
      </w:pPr>
      <w:r w:rsidRPr="008B4FF4">
        <w:rPr>
          <w:i w:val="0"/>
          <w:color w:val="auto"/>
        </w:rPr>
        <w:lastRenderedPageBreak/>
        <w:t xml:space="preserve">Quelques tirs contre la résistance armée qui s’était enfermée dans la ville forte en mai 1940 ont eu raison de tous les vitraux, de quelques statues extérieures du dôme dont l’évangéliste </w:t>
      </w:r>
      <w:r w:rsidR="00211455">
        <w:rPr>
          <w:i w:val="0"/>
          <w:color w:val="auto"/>
        </w:rPr>
        <w:t>saint</w:t>
      </w:r>
      <w:r w:rsidRPr="008B4FF4">
        <w:rPr>
          <w:i w:val="0"/>
          <w:color w:val="auto"/>
        </w:rPr>
        <w:t xml:space="preserve"> Matthieu. Quelques trous dans les murs ont été rebouchés depuis.</w:t>
      </w:r>
    </w:p>
    <w:p w14:paraId="0985E54E" w14:textId="6ABBFB24" w:rsidR="008B4FF4" w:rsidRDefault="008B4FF4" w:rsidP="008B4FF4">
      <w:pPr>
        <w:pStyle w:val="Sansinterligne"/>
        <w:jc w:val="both"/>
        <w:rPr>
          <w:i w:val="0"/>
          <w:color w:val="auto"/>
        </w:rPr>
      </w:pPr>
      <w:r w:rsidRPr="008B4FF4">
        <w:rPr>
          <w:i w:val="0"/>
          <w:color w:val="auto"/>
        </w:rPr>
        <w:t xml:space="preserve">Le 16 septembre 1944, deux </w:t>
      </w:r>
      <w:r w:rsidR="000A7A37">
        <w:rPr>
          <w:i w:val="0"/>
          <w:color w:val="auto"/>
        </w:rPr>
        <w:t>jours</w:t>
      </w:r>
      <w:r w:rsidR="000A7A37" w:rsidRPr="008B4FF4">
        <w:rPr>
          <w:i w:val="0"/>
          <w:color w:val="auto"/>
        </w:rPr>
        <w:t xml:space="preserve"> </w:t>
      </w:r>
      <w:r w:rsidRPr="008B4FF4">
        <w:rPr>
          <w:i w:val="0"/>
          <w:color w:val="auto"/>
        </w:rPr>
        <w:t>avant la libération de la ville</w:t>
      </w:r>
      <w:r w:rsidR="000A7A37">
        <w:rPr>
          <w:i w:val="0"/>
          <w:color w:val="auto"/>
        </w:rPr>
        <w:t xml:space="preserve"> par les Canadiens</w:t>
      </w:r>
      <w:r w:rsidRPr="008B4FF4">
        <w:rPr>
          <w:i w:val="0"/>
          <w:color w:val="auto"/>
        </w:rPr>
        <w:t xml:space="preserve">, des bombes sont </w:t>
      </w:r>
      <w:proofErr w:type="gramStart"/>
      <w:r w:rsidRPr="008B4FF4">
        <w:rPr>
          <w:i w:val="0"/>
          <w:color w:val="auto"/>
        </w:rPr>
        <w:t>tombées</w:t>
      </w:r>
      <w:proofErr w:type="gramEnd"/>
      <w:r w:rsidRPr="008B4FF4">
        <w:rPr>
          <w:i w:val="0"/>
          <w:color w:val="auto"/>
        </w:rPr>
        <w:t xml:space="preserve"> sur la basilique. L’une d’entre elle a complètement démoli l’ancien buffet d’orgue dont il </w:t>
      </w:r>
      <w:r w:rsidR="000A7A37">
        <w:rPr>
          <w:i w:val="0"/>
          <w:color w:val="auto"/>
        </w:rPr>
        <w:t xml:space="preserve">ne </w:t>
      </w:r>
      <w:r w:rsidRPr="008B4FF4">
        <w:rPr>
          <w:i w:val="0"/>
          <w:color w:val="auto"/>
        </w:rPr>
        <w:t xml:space="preserve">nous reste </w:t>
      </w:r>
      <w:r w:rsidR="000A7A37">
        <w:rPr>
          <w:i w:val="0"/>
          <w:color w:val="auto"/>
        </w:rPr>
        <w:t xml:space="preserve">que </w:t>
      </w:r>
      <w:r w:rsidRPr="008B4FF4">
        <w:rPr>
          <w:i w:val="0"/>
          <w:color w:val="auto"/>
        </w:rPr>
        <w:t xml:space="preserve">ce monumental David. </w:t>
      </w:r>
    </w:p>
    <w:p w14:paraId="64D702A3" w14:textId="0E5F75D9" w:rsidR="000A7A37" w:rsidRPr="008B4FF4" w:rsidRDefault="000A7A37" w:rsidP="008B4FF4">
      <w:pPr>
        <w:pStyle w:val="Sansinterligne"/>
        <w:jc w:val="both"/>
        <w:rPr>
          <w:i w:val="0"/>
          <w:color w:val="auto"/>
        </w:rPr>
      </w:pPr>
      <w:proofErr w:type="gramStart"/>
      <w:r>
        <w:rPr>
          <w:i w:val="0"/>
          <w:color w:val="auto"/>
        </w:rPr>
        <w:t>Les grandes orgues actuelles</w:t>
      </w:r>
      <w:proofErr w:type="gramEnd"/>
      <w:r>
        <w:rPr>
          <w:i w:val="0"/>
          <w:color w:val="auto"/>
        </w:rPr>
        <w:t xml:space="preserve"> à 42 jeux ont été inaugurées en 1979 et complétée en 1992.</w:t>
      </w:r>
    </w:p>
    <w:p w14:paraId="70BA91E3" w14:textId="77777777" w:rsidR="00266CB5" w:rsidRDefault="00266CB5" w:rsidP="009D7E51">
      <w:pPr>
        <w:pStyle w:val="Titre1"/>
      </w:pPr>
      <w:bookmarkStart w:id="14" w:name="_Toc156806340"/>
      <w:r>
        <w:t>La c</w:t>
      </w:r>
      <w:r w:rsidRPr="00C267AB">
        <w:t>haire</w:t>
      </w:r>
      <w:bookmarkEnd w:id="14"/>
    </w:p>
    <w:p w14:paraId="407BA647" w14:textId="77777777" w:rsidR="00266CB5" w:rsidRPr="008B4FF4" w:rsidRDefault="00266CB5" w:rsidP="009D7E51">
      <w:pPr>
        <w:pStyle w:val="Sansinterligne"/>
      </w:pPr>
      <w:r w:rsidRPr="008B4FF4">
        <w:t>(</w:t>
      </w:r>
      <w:r w:rsidR="008B4FF4" w:rsidRPr="008B4FF4">
        <w:t>S</w:t>
      </w:r>
      <w:r w:rsidRPr="008B4FF4">
        <w:t>tation devant la chaire)</w:t>
      </w:r>
    </w:p>
    <w:p w14:paraId="410E25D4" w14:textId="489E903C" w:rsidR="00ED5EC5" w:rsidRDefault="008B4FF4" w:rsidP="00154762">
      <w:pPr>
        <w:pStyle w:val="Sansinterligne"/>
        <w:jc w:val="both"/>
      </w:pPr>
      <w:r w:rsidRPr="008B4FF4">
        <w:rPr>
          <w:i w:val="0"/>
          <w:color w:val="auto"/>
        </w:rPr>
        <w:t xml:space="preserve">La chaire </w:t>
      </w:r>
      <w:r w:rsidR="00BA138B">
        <w:rPr>
          <w:i w:val="0"/>
          <w:color w:val="auto"/>
        </w:rPr>
        <w:t>pro</w:t>
      </w:r>
      <w:r w:rsidRPr="008B4FF4">
        <w:rPr>
          <w:i w:val="0"/>
          <w:color w:val="auto"/>
        </w:rPr>
        <w:t>vient de l’église disparue des Cordeli</w:t>
      </w:r>
      <w:r w:rsidR="006923E8">
        <w:rPr>
          <w:i w:val="0"/>
          <w:color w:val="auto"/>
        </w:rPr>
        <w:t xml:space="preserve">ers (rue Thiers), elle est du </w:t>
      </w:r>
      <w:r w:rsidR="006923E8" w:rsidRPr="00264508">
        <w:rPr>
          <w:i w:val="0"/>
          <w:color w:val="auto"/>
          <w:highlight w:val="yellow"/>
        </w:rPr>
        <w:t>XVIII</w:t>
      </w:r>
      <w:r w:rsidR="00490BF1" w:rsidRPr="00264508">
        <w:rPr>
          <w:i w:val="0"/>
          <w:color w:val="auto"/>
          <w:highlight w:val="yellow"/>
          <w:vertAlign w:val="superscript"/>
        </w:rPr>
        <w:t>ème</w:t>
      </w:r>
      <w:r w:rsidR="006923E8">
        <w:rPr>
          <w:i w:val="0"/>
          <w:color w:val="auto"/>
        </w:rPr>
        <w:t xml:space="preserve"> </w:t>
      </w:r>
      <w:r w:rsidRPr="008B4FF4">
        <w:rPr>
          <w:i w:val="0"/>
          <w:color w:val="auto"/>
        </w:rPr>
        <w:t>à l’exception des escaliers qui lui ont été rajoutés au XIX</w:t>
      </w:r>
      <w:r w:rsidR="00490BF1" w:rsidRPr="00490BF1">
        <w:rPr>
          <w:i w:val="0"/>
          <w:color w:val="auto"/>
          <w:vertAlign w:val="superscript"/>
        </w:rPr>
        <w:t>ème</w:t>
      </w:r>
      <w:r w:rsidRPr="008B4FF4">
        <w:rPr>
          <w:i w:val="0"/>
          <w:color w:val="auto"/>
        </w:rPr>
        <w:t xml:space="preserve">. Une chaire est un meuble d’église qui a perdu de son </w:t>
      </w:r>
      <w:r w:rsidR="0092546A">
        <w:rPr>
          <w:i w:val="0"/>
          <w:color w:val="auto"/>
        </w:rPr>
        <w:t>usage</w:t>
      </w:r>
      <w:r w:rsidR="0092546A" w:rsidRPr="008B4FF4">
        <w:rPr>
          <w:i w:val="0"/>
          <w:color w:val="auto"/>
        </w:rPr>
        <w:t xml:space="preserve"> </w:t>
      </w:r>
      <w:r w:rsidRPr="008B4FF4">
        <w:rPr>
          <w:i w:val="0"/>
          <w:color w:val="auto"/>
        </w:rPr>
        <w:t xml:space="preserve">depuis l’apparition des micros. Elle permettait au prédicateur de s’élever pour que sa voix porte. Sur la cuve on reconnaîtra les quatre évangélistes, sur le dos </w:t>
      </w:r>
      <w:r w:rsidR="00B2427D">
        <w:rPr>
          <w:i w:val="0"/>
          <w:color w:val="auto"/>
        </w:rPr>
        <w:t xml:space="preserve">et horizontalement </w:t>
      </w:r>
      <w:r w:rsidRPr="008B4FF4">
        <w:rPr>
          <w:i w:val="0"/>
          <w:color w:val="auto"/>
        </w:rPr>
        <w:t>la Sainte Famille</w:t>
      </w:r>
      <w:r w:rsidR="00B2427D">
        <w:rPr>
          <w:i w:val="0"/>
          <w:color w:val="auto"/>
        </w:rPr>
        <w:t xml:space="preserve"> et verticalement la Ste Trinité ; A</w:t>
      </w:r>
      <w:r w:rsidRPr="00DA6E33">
        <w:rPr>
          <w:i w:val="0"/>
          <w:color w:val="auto"/>
        </w:rPr>
        <w:t>u</w:t>
      </w:r>
      <w:r w:rsidRPr="008B4FF4">
        <w:rPr>
          <w:i w:val="0"/>
          <w:color w:val="auto"/>
        </w:rPr>
        <w:t>-dessus un ange annonce la bonne nouvelle de sa trompe disparue</w:t>
      </w:r>
      <w:r w:rsidR="00B2427D">
        <w:rPr>
          <w:i w:val="0"/>
          <w:color w:val="auto"/>
        </w:rPr>
        <w:t>. A l’arrière une statue de St Paul est en restauration</w:t>
      </w:r>
      <w:bookmarkStart w:id="15" w:name="_Toc146532935"/>
      <w:r w:rsidR="00ED5EC5">
        <w:t xml:space="preserve"> </w:t>
      </w:r>
    </w:p>
    <w:p w14:paraId="3C961B76" w14:textId="77777777" w:rsidR="00ED5EC5" w:rsidRDefault="00ED5EC5" w:rsidP="00154762">
      <w:pPr>
        <w:pStyle w:val="Sansinterligne"/>
        <w:jc w:val="both"/>
      </w:pPr>
    </w:p>
    <w:p w14:paraId="5F80F201" w14:textId="000B4DEC" w:rsidR="00BA138B" w:rsidRDefault="00BA138B" w:rsidP="00BA138B">
      <w:pPr>
        <w:pStyle w:val="Titre1"/>
      </w:pPr>
      <w:bookmarkStart w:id="16" w:name="_Toc156806341"/>
      <w:bookmarkStart w:id="17" w:name="_Toc146532936"/>
      <w:bookmarkEnd w:id="15"/>
      <w:r>
        <w:t xml:space="preserve">L’autel du Sacré </w:t>
      </w:r>
      <w:proofErr w:type="spellStart"/>
      <w:r>
        <w:t>coeur</w:t>
      </w:r>
      <w:bookmarkEnd w:id="16"/>
      <w:proofErr w:type="spellEnd"/>
    </w:p>
    <w:p w14:paraId="3078986C" w14:textId="0FB31835" w:rsidR="00DA6E33" w:rsidRDefault="00DA6E33" w:rsidP="008849DC">
      <w:pPr>
        <w:pStyle w:val="Titre2"/>
      </w:pPr>
      <w:bookmarkStart w:id="18" w:name="_Toc156806342"/>
      <w:r w:rsidRPr="00DB637E">
        <w:t>Le</w:t>
      </w:r>
      <w:r>
        <w:t xml:space="preserve"> retable</w:t>
      </w:r>
      <w:bookmarkEnd w:id="17"/>
      <w:bookmarkEnd w:id="18"/>
    </w:p>
    <w:p w14:paraId="04CC7CDB" w14:textId="0B7749CD" w:rsidR="00ED5EC5" w:rsidRPr="00ED5EC5" w:rsidRDefault="00ED5EC5" w:rsidP="00ED5EC5">
      <w:pPr>
        <w:rPr>
          <w:i/>
          <w:iCs/>
          <w:color w:val="00B050"/>
        </w:rPr>
      </w:pPr>
      <w:r w:rsidRPr="00ED5EC5">
        <w:rPr>
          <w:i/>
          <w:iCs/>
          <w:color w:val="00B050"/>
        </w:rPr>
        <w:t xml:space="preserve">Retable du Sacré-Cœur (Station devant le retable) </w:t>
      </w:r>
    </w:p>
    <w:p w14:paraId="1D7C21E8" w14:textId="1BC861A2" w:rsidR="008B4FF4" w:rsidRPr="008B4FF4" w:rsidRDefault="008B4FF4" w:rsidP="008B4FF4">
      <w:pPr>
        <w:pStyle w:val="Sansinterligne"/>
        <w:jc w:val="both"/>
        <w:rPr>
          <w:i w:val="0"/>
          <w:color w:val="auto"/>
        </w:rPr>
      </w:pPr>
      <w:r w:rsidRPr="008B4FF4">
        <w:rPr>
          <w:i w:val="0"/>
          <w:color w:val="auto"/>
        </w:rPr>
        <w:t xml:space="preserve">Ce retable a été restauré en 2016. </w:t>
      </w:r>
    </w:p>
    <w:p w14:paraId="3E2D7D60" w14:textId="308AF2E6" w:rsidR="008B4FF4" w:rsidRPr="008B4FF4" w:rsidRDefault="008B4FF4" w:rsidP="008B4FF4">
      <w:pPr>
        <w:pStyle w:val="Sansinterligne"/>
        <w:jc w:val="both"/>
        <w:rPr>
          <w:b/>
          <w:i w:val="0"/>
          <w:color w:val="auto"/>
        </w:rPr>
      </w:pPr>
      <w:r w:rsidRPr="008B4FF4">
        <w:rPr>
          <w:i w:val="0"/>
          <w:color w:val="auto"/>
        </w:rPr>
        <w:t xml:space="preserve">Il est </w:t>
      </w:r>
      <w:r w:rsidRPr="00264508">
        <w:rPr>
          <w:i w:val="0"/>
          <w:color w:val="auto"/>
          <w:highlight w:val="yellow"/>
        </w:rPr>
        <w:t>dédié au</w:t>
      </w:r>
      <w:r w:rsidRPr="00264508">
        <w:rPr>
          <w:b/>
          <w:i w:val="0"/>
          <w:color w:val="auto"/>
          <w:highlight w:val="yellow"/>
        </w:rPr>
        <w:t xml:space="preserve"> </w:t>
      </w:r>
      <w:r w:rsidRPr="00264508">
        <w:rPr>
          <w:i w:val="0"/>
          <w:color w:val="auto"/>
          <w:highlight w:val="yellow"/>
        </w:rPr>
        <w:t>Sacré-Cœur</w:t>
      </w:r>
      <w:r w:rsidRPr="008B4FF4">
        <w:rPr>
          <w:i w:val="0"/>
          <w:color w:val="auto"/>
        </w:rPr>
        <w:t xml:space="preserve">, une dévotion </w:t>
      </w:r>
      <w:r w:rsidR="00B2427D">
        <w:rPr>
          <w:i w:val="0"/>
          <w:color w:val="auto"/>
        </w:rPr>
        <w:t xml:space="preserve">déjà </w:t>
      </w:r>
      <w:r w:rsidR="00D8153C">
        <w:rPr>
          <w:i w:val="0"/>
          <w:color w:val="auto"/>
        </w:rPr>
        <w:t>instaurée</w:t>
      </w:r>
      <w:r w:rsidR="008D6EA6">
        <w:rPr>
          <w:i w:val="0"/>
          <w:color w:val="auto"/>
        </w:rPr>
        <w:t xml:space="preserve"> </w:t>
      </w:r>
      <w:r w:rsidR="00B2427D">
        <w:rPr>
          <w:i w:val="0"/>
          <w:color w:val="auto"/>
        </w:rPr>
        <w:t>au XVIII</w:t>
      </w:r>
      <w:r w:rsidR="00490BF1" w:rsidRPr="00490BF1">
        <w:rPr>
          <w:i w:val="0"/>
          <w:color w:val="auto"/>
          <w:vertAlign w:val="superscript"/>
        </w:rPr>
        <w:t>ème</w:t>
      </w:r>
      <w:r w:rsidR="00B2427D">
        <w:rPr>
          <w:i w:val="0"/>
          <w:color w:val="auto"/>
        </w:rPr>
        <w:t xml:space="preserve"> </w:t>
      </w:r>
      <w:r w:rsidR="008D6EA6">
        <w:rPr>
          <w:i w:val="0"/>
          <w:color w:val="auto"/>
        </w:rPr>
        <w:t xml:space="preserve">à la demande de l’assemblée des évêques de </w:t>
      </w:r>
      <w:r w:rsidR="0080530F">
        <w:rPr>
          <w:i w:val="0"/>
          <w:color w:val="auto"/>
        </w:rPr>
        <w:t>France de 1765</w:t>
      </w:r>
      <w:r w:rsidR="008D6EA6">
        <w:rPr>
          <w:i w:val="0"/>
          <w:color w:val="auto"/>
        </w:rPr>
        <w:t>, et qui avait poussé l’avant dernier évêque de Boulogne</w:t>
      </w:r>
      <w:r w:rsidR="00D8153C">
        <w:rPr>
          <w:i w:val="0"/>
          <w:color w:val="auto"/>
        </w:rPr>
        <w:t>,</w:t>
      </w:r>
      <w:r w:rsidR="008D6EA6">
        <w:rPr>
          <w:i w:val="0"/>
          <w:color w:val="auto"/>
        </w:rPr>
        <w:t xml:space="preserve"> Mgr de </w:t>
      </w:r>
      <w:proofErr w:type="spellStart"/>
      <w:r w:rsidR="008D6EA6">
        <w:rPr>
          <w:i w:val="0"/>
          <w:color w:val="auto"/>
        </w:rPr>
        <w:t>Pressy</w:t>
      </w:r>
      <w:proofErr w:type="spellEnd"/>
      <w:r w:rsidR="00D8153C">
        <w:rPr>
          <w:i w:val="0"/>
          <w:color w:val="auto"/>
        </w:rPr>
        <w:t>,</w:t>
      </w:r>
      <w:r w:rsidR="008D6EA6">
        <w:rPr>
          <w:i w:val="0"/>
          <w:color w:val="auto"/>
        </w:rPr>
        <w:t xml:space="preserve"> à lui dédier une des chapelles de la nef de l’ancienne cathédrale.</w:t>
      </w:r>
    </w:p>
    <w:p w14:paraId="722F9946" w14:textId="77777777" w:rsidR="008B4FF4" w:rsidRPr="008B4FF4" w:rsidRDefault="008B4FF4" w:rsidP="008B4FF4">
      <w:pPr>
        <w:pStyle w:val="Sansinterligne"/>
        <w:jc w:val="both"/>
        <w:rPr>
          <w:i w:val="0"/>
          <w:color w:val="auto"/>
        </w:rPr>
      </w:pPr>
      <w:r w:rsidRPr="008B4FF4">
        <w:rPr>
          <w:i w:val="0"/>
          <w:color w:val="auto"/>
        </w:rPr>
        <w:t xml:space="preserve">Il présente trois parties distinctes qui forment malgré l’apparence une grande unité. </w:t>
      </w:r>
    </w:p>
    <w:p w14:paraId="5F761AB5" w14:textId="11677461" w:rsidR="008B4FF4" w:rsidRPr="00264508" w:rsidRDefault="008B4FF4" w:rsidP="008B4FF4">
      <w:pPr>
        <w:pStyle w:val="Sansinterligne"/>
        <w:jc w:val="both"/>
        <w:rPr>
          <w:i w:val="0"/>
          <w:strike/>
          <w:color w:val="auto"/>
        </w:rPr>
      </w:pPr>
      <w:r w:rsidRPr="008B4FF4">
        <w:rPr>
          <w:i w:val="0"/>
          <w:color w:val="auto"/>
        </w:rPr>
        <w:t xml:space="preserve">Au-dessus de l’autel nous avons un bas-relief avec deux personnages, ensuite nous avons, devant, deux statues tournées vers le bas-relief et enfin au-dessus nous avons dans les rayons de soleil, les nuées et les angelots ce que l’on appelle </w:t>
      </w:r>
      <w:r w:rsidR="00B2427D">
        <w:rPr>
          <w:i w:val="0"/>
          <w:color w:val="auto"/>
        </w:rPr>
        <w:t xml:space="preserve">en architecture </w:t>
      </w:r>
      <w:r w:rsidRPr="008B4FF4">
        <w:rPr>
          <w:i w:val="0"/>
          <w:color w:val="auto"/>
        </w:rPr>
        <w:t xml:space="preserve">une gloire, </w:t>
      </w:r>
      <w:r w:rsidRPr="00264508">
        <w:rPr>
          <w:i w:val="0"/>
          <w:color w:val="auto"/>
          <w:highlight w:val="yellow"/>
        </w:rPr>
        <w:t>la gloire de Dieu</w:t>
      </w:r>
      <w:r w:rsidR="00B2427D">
        <w:rPr>
          <w:i w:val="0"/>
          <w:color w:val="auto"/>
        </w:rPr>
        <w:t> : sa manifestation en tant que tel</w:t>
      </w:r>
      <w:r w:rsidRPr="008B4FF4">
        <w:rPr>
          <w:i w:val="0"/>
          <w:color w:val="auto"/>
        </w:rPr>
        <w:t>.</w:t>
      </w:r>
      <w:r w:rsidR="00566235">
        <w:rPr>
          <w:i w:val="0"/>
          <w:color w:val="auto"/>
        </w:rPr>
        <w:t xml:space="preserve"> </w:t>
      </w:r>
    </w:p>
    <w:p w14:paraId="72FB92D8" w14:textId="1EAB8530" w:rsidR="008B4FF4" w:rsidRPr="008B4FF4" w:rsidRDefault="008B4FF4" w:rsidP="008B4FF4">
      <w:pPr>
        <w:pStyle w:val="Sansinterligne"/>
        <w:jc w:val="both"/>
        <w:rPr>
          <w:i w:val="0"/>
          <w:color w:val="auto"/>
        </w:rPr>
      </w:pPr>
      <w:r w:rsidRPr="008B4FF4">
        <w:rPr>
          <w:i w:val="0"/>
          <w:color w:val="auto"/>
        </w:rPr>
        <w:t xml:space="preserve">La conception est d’Eugène </w:t>
      </w:r>
      <w:proofErr w:type="spellStart"/>
      <w:r w:rsidRPr="008B4FF4">
        <w:rPr>
          <w:i w:val="0"/>
          <w:color w:val="auto"/>
        </w:rPr>
        <w:t>Delaplanche</w:t>
      </w:r>
      <w:proofErr w:type="spellEnd"/>
      <w:r w:rsidRPr="008B4FF4">
        <w:rPr>
          <w:i w:val="0"/>
          <w:color w:val="auto"/>
        </w:rPr>
        <w:t xml:space="preserve">, un sculpteur parisien </w:t>
      </w:r>
    </w:p>
    <w:p w14:paraId="383D60F4" w14:textId="77777777" w:rsidR="008B4FF4" w:rsidRDefault="008B4FF4" w:rsidP="008B4FF4">
      <w:pPr>
        <w:pStyle w:val="Sansinterligne"/>
        <w:jc w:val="both"/>
        <w:rPr>
          <w:i w:val="0"/>
          <w:color w:val="auto"/>
        </w:rPr>
      </w:pPr>
      <w:r w:rsidRPr="008B4FF4">
        <w:rPr>
          <w:i w:val="0"/>
          <w:color w:val="auto"/>
        </w:rPr>
        <w:t>L’ensemble allie le marbre</w:t>
      </w:r>
      <w:r w:rsidR="0054562C">
        <w:rPr>
          <w:i w:val="0"/>
          <w:color w:val="auto"/>
        </w:rPr>
        <w:t xml:space="preserve"> (</w:t>
      </w:r>
      <w:r w:rsidR="007A1838" w:rsidRPr="00D74770">
        <w:rPr>
          <w:i w:val="0"/>
          <w:color w:val="auto"/>
          <w:highlight w:val="yellow"/>
        </w:rPr>
        <w:t xml:space="preserve">8 </w:t>
      </w:r>
      <w:r w:rsidR="00C3444E" w:rsidRPr="00D74770">
        <w:rPr>
          <w:i w:val="0"/>
          <w:color w:val="auto"/>
          <w:highlight w:val="yellow"/>
        </w:rPr>
        <w:t>sortes de marbres</w:t>
      </w:r>
      <w:r w:rsidR="00C3444E">
        <w:rPr>
          <w:i w:val="0"/>
          <w:color w:val="auto"/>
        </w:rPr>
        <w:t xml:space="preserve"> différents</w:t>
      </w:r>
      <w:r w:rsidR="0054562C">
        <w:rPr>
          <w:i w:val="0"/>
          <w:color w:val="auto"/>
        </w:rPr>
        <w:t xml:space="preserve"> qui s’harmonisent</w:t>
      </w:r>
      <w:r w:rsidR="00C3444E">
        <w:rPr>
          <w:i w:val="0"/>
          <w:color w:val="auto"/>
        </w:rPr>
        <w:t>)</w:t>
      </w:r>
      <w:r w:rsidRPr="008B4FF4">
        <w:rPr>
          <w:i w:val="0"/>
          <w:color w:val="auto"/>
        </w:rPr>
        <w:t>, le bronze et le bois.</w:t>
      </w:r>
    </w:p>
    <w:p w14:paraId="205D501E" w14:textId="77777777" w:rsidR="008B4FF4" w:rsidRPr="008B4FF4" w:rsidRDefault="008B4FF4" w:rsidP="008B4FF4">
      <w:pPr>
        <w:pStyle w:val="Sansinterligne"/>
        <w:jc w:val="both"/>
        <w:rPr>
          <w:i w:val="0"/>
          <w:color w:val="auto"/>
        </w:rPr>
      </w:pPr>
    </w:p>
    <w:p w14:paraId="36D740E0" w14:textId="77777777" w:rsidR="008B4FF4" w:rsidRPr="008B4FF4" w:rsidRDefault="008B4FF4" w:rsidP="008B4FF4">
      <w:pPr>
        <w:pStyle w:val="Sansinterligne"/>
        <w:jc w:val="both"/>
        <w:rPr>
          <w:b/>
          <w:i w:val="0"/>
          <w:color w:val="auto"/>
        </w:rPr>
      </w:pPr>
      <w:r w:rsidRPr="008B4FF4">
        <w:rPr>
          <w:b/>
          <w:i w:val="0"/>
          <w:color w:val="auto"/>
        </w:rPr>
        <w:t xml:space="preserve">Qui sont ces personnages ? </w:t>
      </w:r>
    </w:p>
    <w:p w14:paraId="7AE0B121" w14:textId="77777777" w:rsidR="008B4FF4" w:rsidRPr="008B4FF4" w:rsidRDefault="008B4FF4" w:rsidP="008B4FF4">
      <w:pPr>
        <w:pStyle w:val="Sansinterligne"/>
        <w:jc w:val="both"/>
        <w:rPr>
          <w:i w:val="0"/>
          <w:color w:val="auto"/>
        </w:rPr>
      </w:pPr>
      <w:r w:rsidRPr="008B4FF4">
        <w:rPr>
          <w:i w:val="0"/>
          <w:color w:val="auto"/>
        </w:rPr>
        <w:t xml:space="preserve">Les deux statues prévues dès l’origine, sont arrivées 25 ans plus tard. Représentent </w:t>
      </w:r>
      <w:r w:rsidRPr="00264508">
        <w:rPr>
          <w:i w:val="0"/>
          <w:color w:val="auto"/>
          <w:highlight w:val="yellow"/>
        </w:rPr>
        <w:t>la Vierge Marie et saint Jean</w:t>
      </w:r>
      <w:r w:rsidRPr="008B4FF4">
        <w:rPr>
          <w:i w:val="0"/>
          <w:color w:val="auto"/>
        </w:rPr>
        <w:t>, elles sont l’œuvre d’un sculpteur audomarois, Louis Noël en 1903.</w:t>
      </w:r>
    </w:p>
    <w:p w14:paraId="18F84470" w14:textId="77777777" w:rsidR="008B4FF4" w:rsidRPr="008B4FF4" w:rsidRDefault="008B4FF4" w:rsidP="008B4FF4">
      <w:pPr>
        <w:pStyle w:val="Sansinterligne"/>
        <w:jc w:val="both"/>
        <w:rPr>
          <w:i w:val="0"/>
          <w:color w:val="auto"/>
        </w:rPr>
      </w:pPr>
      <w:r w:rsidRPr="008B4FF4">
        <w:rPr>
          <w:i w:val="0"/>
          <w:color w:val="auto"/>
        </w:rPr>
        <w:t xml:space="preserve">La Vierge Marie est debout dans une attitude d’offrande. </w:t>
      </w:r>
    </w:p>
    <w:p w14:paraId="07664380" w14:textId="5D953A6B" w:rsidR="008B4FF4" w:rsidRPr="008B4FF4" w:rsidRDefault="008B4FF4" w:rsidP="008B4FF4">
      <w:pPr>
        <w:pStyle w:val="Sansinterligne"/>
        <w:jc w:val="both"/>
        <w:rPr>
          <w:i w:val="0"/>
          <w:color w:val="auto"/>
        </w:rPr>
      </w:pPr>
      <w:r w:rsidRPr="008B4FF4">
        <w:rPr>
          <w:i w:val="0"/>
          <w:color w:val="auto"/>
        </w:rPr>
        <w:t>Saint Jean porte d’une main l’</w:t>
      </w:r>
      <w:r w:rsidR="005E0367">
        <w:rPr>
          <w:i w:val="0"/>
          <w:color w:val="auto"/>
        </w:rPr>
        <w:t>Évangile</w:t>
      </w:r>
      <w:r w:rsidRPr="008B4FF4">
        <w:rPr>
          <w:i w:val="0"/>
          <w:color w:val="auto"/>
        </w:rPr>
        <w:t>, de l’autre un calice. La tradition rapporte qu’</w:t>
      </w:r>
      <w:r w:rsidR="008E5482">
        <w:rPr>
          <w:i w:val="0"/>
          <w:color w:val="auto"/>
        </w:rPr>
        <w:t xml:space="preserve">au Calvaire </w:t>
      </w:r>
      <w:r w:rsidRPr="008B4FF4">
        <w:rPr>
          <w:i w:val="0"/>
          <w:color w:val="auto"/>
        </w:rPr>
        <w:t>il a recueilli le sang du Christ après qu</w:t>
      </w:r>
      <w:r w:rsidR="008E5482">
        <w:rPr>
          <w:i w:val="0"/>
          <w:color w:val="auto"/>
        </w:rPr>
        <w:t>’un</w:t>
      </w:r>
      <w:r w:rsidRPr="008B4FF4">
        <w:rPr>
          <w:i w:val="0"/>
          <w:color w:val="auto"/>
        </w:rPr>
        <w:t xml:space="preserve"> soldat romain lui ait transpercé le côté. </w:t>
      </w:r>
    </w:p>
    <w:p w14:paraId="79382B8F" w14:textId="40EF136E" w:rsidR="008B4FF4" w:rsidRPr="008B4FF4" w:rsidRDefault="008B4FF4" w:rsidP="008B4FF4">
      <w:pPr>
        <w:pStyle w:val="Sansinterligne"/>
        <w:jc w:val="both"/>
        <w:rPr>
          <w:i w:val="0"/>
          <w:color w:val="auto"/>
        </w:rPr>
      </w:pPr>
      <w:r w:rsidRPr="008B4FF4">
        <w:rPr>
          <w:i w:val="0"/>
          <w:color w:val="auto"/>
        </w:rPr>
        <w:t xml:space="preserve">On s’attendrait donc à trouver la Croix dans la direction </w:t>
      </w:r>
      <w:r w:rsidR="008E5482">
        <w:rPr>
          <w:i w:val="0"/>
          <w:color w:val="auto"/>
        </w:rPr>
        <w:t xml:space="preserve">où convergent </w:t>
      </w:r>
      <w:r w:rsidRPr="008B4FF4">
        <w:rPr>
          <w:i w:val="0"/>
          <w:color w:val="auto"/>
        </w:rPr>
        <w:t xml:space="preserve">leurs regards et de leurs gestes. </w:t>
      </w:r>
    </w:p>
    <w:p w14:paraId="4E53D0CF" w14:textId="2EC946C4" w:rsidR="00792729" w:rsidRPr="008849DC" w:rsidRDefault="008B4FF4" w:rsidP="008849DC">
      <w:pPr>
        <w:pStyle w:val="Sansinterligne"/>
        <w:jc w:val="both"/>
        <w:rPr>
          <w:i w:val="0"/>
          <w:color w:val="auto"/>
        </w:rPr>
      </w:pPr>
      <w:r w:rsidRPr="008B4FF4">
        <w:rPr>
          <w:i w:val="0"/>
          <w:color w:val="auto"/>
        </w:rPr>
        <w:t xml:space="preserve">Or le bas-relief en marbre blanc de Carrare vers lequel ils sont tournés représente </w:t>
      </w:r>
      <w:r w:rsidRPr="00D74770">
        <w:rPr>
          <w:i w:val="0"/>
          <w:color w:val="auto"/>
          <w:highlight w:val="yellow"/>
        </w:rPr>
        <w:t xml:space="preserve">l’apparition en 1689 de Jésus à une religieuse du </w:t>
      </w:r>
      <w:r w:rsidR="006923E8" w:rsidRPr="00D74770">
        <w:rPr>
          <w:i w:val="0"/>
          <w:color w:val="auto"/>
          <w:highlight w:val="yellow"/>
        </w:rPr>
        <w:t>XVII</w:t>
      </w:r>
      <w:r w:rsidR="00490BF1" w:rsidRPr="00D74770">
        <w:rPr>
          <w:i w:val="0"/>
          <w:color w:val="auto"/>
          <w:highlight w:val="yellow"/>
          <w:vertAlign w:val="superscript"/>
        </w:rPr>
        <w:t>ème</w:t>
      </w:r>
      <w:r w:rsidRPr="00D74770">
        <w:rPr>
          <w:i w:val="0"/>
          <w:color w:val="auto"/>
          <w:highlight w:val="yellow"/>
        </w:rPr>
        <w:t xml:space="preserve"> siècle, Marguerite Marie </w:t>
      </w:r>
      <w:proofErr w:type="spellStart"/>
      <w:r w:rsidRPr="00D74770">
        <w:rPr>
          <w:i w:val="0"/>
          <w:color w:val="auto"/>
          <w:highlight w:val="yellow"/>
        </w:rPr>
        <w:t>Alacoque</w:t>
      </w:r>
      <w:proofErr w:type="spellEnd"/>
      <w:r w:rsidRPr="00D74770">
        <w:rPr>
          <w:i w:val="0"/>
          <w:color w:val="auto"/>
          <w:highlight w:val="yellow"/>
        </w:rPr>
        <w:t>, dans son couvent de Paray-le-Monial.</w:t>
      </w:r>
      <w:r w:rsidRPr="008B4FF4">
        <w:rPr>
          <w:i w:val="0"/>
          <w:color w:val="auto"/>
        </w:rPr>
        <w:t xml:space="preserve"> Jésus s</w:t>
      </w:r>
      <w:r w:rsidR="008E5482">
        <w:rPr>
          <w:i w:val="0"/>
          <w:color w:val="auto"/>
        </w:rPr>
        <w:t>’y</w:t>
      </w:r>
      <w:r w:rsidRPr="008B4FF4">
        <w:rPr>
          <w:i w:val="0"/>
          <w:color w:val="auto"/>
        </w:rPr>
        <w:t xml:space="preserve"> révèle comme étant le Sacré-Cœur. On voit donc </w:t>
      </w:r>
      <w:r w:rsidRPr="00D74770">
        <w:rPr>
          <w:i w:val="0"/>
          <w:color w:val="auto"/>
          <w:highlight w:val="yellow"/>
        </w:rPr>
        <w:t>Jésus montrer son cœur aimant et s’offrant pour le rachat des hommes</w:t>
      </w:r>
      <w:r w:rsidRPr="008B4FF4">
        <w:rPr>
          <w:i w:val="0"/>
          <w:color w:val="auto"/>
        </w:rPr>
        <w:t xml:space="preserve">. C’est là le sens de son sacrifice au calvaire. Et si vous regardez mieux vous verrez que Jésus est debout sur un autel. Et c’est là le point de convergence des trois parties du retable. La messe qui est dite sur l’autel en dessous est le renouvellement du sacrifice de Jésus sur la croix de façon non sanglante car Jésus Fils de Dieu se rend présent sur l’autel sous l’apparence du pain et du vin consacré. Et c’est pour cela que dans la gloire au-dessus du bas-relief Dieu est </w:t>
      </w:r>
      <w:r w:rsidRPr="00D74770">
        <w:rPr>
          <w:i w:val="0"/>
          <w:color w:val="auto"/>
          <w:highlight w:val="yellow"/>
        </w:rPr>
        <w:t>représenté sous la forme d’une hostie</w:t>
      </w:r>
      <w:r w:rsidRPr="008B4FF4">
        <w:rPr>
          <w:i w:val="0"/>
          <w:color w:val="auto"/>
        </w:rPr>
        <w:t>, en écho à sa parole « Je suis le pain de vie descend</w:t>
      </w:r>
      <w:bookmarkStart w:id="19" w:name="_Toc156806343"/>
      <w:bookmarkEnd w:id="19"/>
      <w:r w:rsidRPr="008B4FF4">
        <w:rPr>
          <w:i w:val="0"/>
          <w:color w:val="auto"/>
        </w:rPr>
        <w:t>u</w:t>
      </w:r>
    </w:p>
    <w:p w14:paraId="007E7423" w14:textId="560CDCC8" w:rsidR="00792729" w:rsidRDefault="00792729" w:rsidP="00792729">
      <w:r>
        <w:t xml:space="preserve">La statue est une commande de </w:t>
      </w:r>
      <w:r w:rsidRPr="00D74770">
        <w:rPr>
          <w:highlight w:val="yellow"/>
        </w:rPr>
        <w:t>l’évêque de B</w:t>
      </w:r>
      <w:r w:rsidR="00DA6E33" w:rsidRPr="00D74770">
        <w:rPr>
          <w:highlight w:val="yellow"/>
        </w:rPr>
        <w:t>ey</w:t>
      </w:r>
      <w:r w:rsidRPr="00D74770">
        <w:rPr>
          <w:highlight w:val="yellow"/>
        </w:rPr>
        <w:t>routh</w:t>
      </w:r>
      <w:r>
        <w:t xml:space="preserve"> au sculpteur Youssef </w:t>
      </w:r>
      <w:proofErr w:type="spellStart"/>
      <w:r>
        <w:t>Hoyek</w:t>
      </w:r>
      <w:proofErr w:type="spellEnd"/>
      <w:r>
        <w:t xml:space="preserve"> pour être offerte aux Boulonnais à l’occasion du congrès marial de </w:t>
      </w:r>
      <w:r w:rsidRPr="00D74770">
        <w:rPr>
          <w:highlight w:val="yellow"/>
        </w:rPr>
        <w:t>1938</w:t>
      </w:r>
      <w:r>
        <w:t xml:space="preserve">. Elle a été taillée dans le bois d’un cèdre millénaire, avec </w:t>
      </w:r>
      <w:r>
        <w:lastRenderedPageBreak/>
        <w:t>l’ambition</w:t>
      </w:r>
      <w:r w:rsidR="00D8153C">
        <w:t xml:space="preserve">, </w:t>
      </w:r>
      <w:proofErr w:type="gramStart"/>
      <w:r w:rsidR="00D8153C">
        <w:t>de</w:t>
      </w:r>
      <w:r w:rsidR="0080530F">
        <w:t xml:space="preserve"> par</w:t>
      </w:r>
      <w:proofErr w:type="gramEnd"/>
      <w:r w:rsidR="0080530F">
        <w:t xml:space="preserve"> sa position assise</w:t>
      </w:r>
      <w:r w:rsidR="00D8153C">
        <w:t>,</w:t>
      </w:r>
      <w:r>
        <w:t xml:space="preserve"> d’une ressemblance la plus parfaite avec l’antique statue : hauteur, de 3 pieds et demi, enfant sur le bras gauche…</w:t>
      </w:r>
    </w:p>
    <w:p w14:paraId="095DDAE4" w14:textId="398F24CA" w:rsidR="000953B0" w:rsidRDefault="000953B0">
      <w:pPr>
        <w:spacing w:after="200" w:line="276" w:lineRule="auto"/>
        <w:contextualSpacing w:val="0"/>
        <w:jc w:val="left"/>
        <w:rPr>
          <w:b/>
          <w:bCs/>
        </w:rPr>
      </w:pPr>
    </w:p>
    <w:p w14:paraId="0E3A1B84" w14:textId="45AC985C" w:rsidR="00792729" w:rsidRDefault="00291578" w:rsidP="003D3FD5">
      <w:pPr>
        <w:pStyle w:val="Titre2"/>
      </w:pPr>
      <w:bookmarkStart w:id="20" w:name="_Toc156806345"/>
      <w:r>
        <w:t>Le r</w:t>
      </w:r>
      <w:r w:rsidR="00783171">
        <w:t>eliquaire</w:t>
      </w:r>
      <w:r w:rsidR="00792729">
        <w:t xml:space="preserve"> de l’antique statue</w:t>
      </w:r>
      <w:bookmarkEnd w:id="20"/>
    </w:p>
    <w:p w14:paraId="663E3E4A" w14:textId="414CFA28" w:rsidR="00AA5239" w:rsidRDefault="00783171" w:rsidP="009D7E51">
      <w:r>
        <w:t xml:space="preserve">L’antique statue </w:t>
      </w:r>
      <w:r w:rsidR="00BE68E3">
        <w:t xml:space="preserve">de chêne </w:t>
      </w:r>
      <w:r>
        <w:t>a été brulée à la révolution</w:t>
      </w:r>
      <w:r w:rsidR="0080530F">
        <w:t xml:space="preserve"> (28/12/1793)</w:t>
      </w:r>
      <w:r>
        <w:t xml:space="preserve">, mais dans les quelques semaines qui ont précédé l’autodafé, un fragment a pu en être détaché et récupéré dans les bureaux même de l’administration où elle était gardée. Une petite portion de la main droite a ainsi été </w:t>
      </w:r>
      <w:r w:rsidR="00275DE7">
        <w:t>placée</w:t>
      </w:r>
      <w:r>
        <w:t xml:space="preserve"> dans ce reliquaire pour la vénération des fidèles. Le trésor </w:t>
      </w:r>
      <w:r w:rsidR="0089311E">
        <w:t xml:space="preserve">de la basilique </w:t>
      </w:r>
      <w:r>
        <w:t xml:space="preserve">présente un autre reliquaire similaire mais en argent, </w:t>
      </w:r>
      <w:r w:rsidR="00877C6A">
        <w:t>à l’</w:t>
      </w:r>
      <w:r w:rsidR="00A57A83">
        <w:t>intérieur</w:t>
      </w:r>
      <w:r w:rsidR="00877C6A">
        <w:t xml:space="preserve"> duquel on peut observer un fragment du métacarpe et les premières phalanges </w:t>
      </w:r>
      <w:r w:rsidR="00A57A83">
        <w:t>des trois derniers doigts.</w:t>
      </w:r>
      <w:bookmarkStart w:id="21" w:name="_Toc143721223"/>
      <w:bookmarkStart w:id="22" w:name="_Toc143721452"/>
      <w:bookmarkStart w:id="23" w:name="_Toc143723539"/>
      <w:bookmarkStart w:id="24" w:name="_Toc144129833"/>
      <w:bookmarkStart w:id="25" w:name="_Toc144129888"/>
      <w:bookmarkEnd w:id="21"/>
      <w:bookmarkEnd w:id="22"/>
      <w:bookmarkEnd w:id="23"/>
      <w:bookmarkEnd w:id="24"/>
      <w:bookmarkEnd w:id="25"/>
    </w:p>
    <w:p w14:paraId="7CE89015" w14:textId="77777777" w:rsidR="004C6AEB" w:rsidRDefault="004C6AEB" w:rsidP="00A73B5E">
      <w:pPr>
        <w:pStyle w:val="Titre1"/>
      </w:pPr>
      <w:bookmarkStart w:id="26" w:name="_Toc156806346"/>
      <w:r w:rsidRPr="004C6AEB">
        <w:t>L’autel de saint Joseph</w:t>
      </w:r>
      <w:bookmarkEnd w:id="26"/>
    </w:p>
    <w:p w14:paraId="00EC6D12" w14:textId="77777777" w:rsidR="002A5396" w:rsidRPr="004C6AEB" w:rsidRDefault="00211455" w:rsidP="002A5396">
      <w:pPr>
        <w:pStyle w:val="Sansinterligne"/>
        <w:rPr>
          <w:i w:val="0"/>
          <w:szCs w:val="20"/>
        </w:rPr>
      </w:pPr>
      <w:r>
        <w:rPr>
          <w:szCs w:val="20"/>
        </w:rPr>
        <w:t>(Station devant l’autel de sain</w:t>
      </w:r>
      <w:r w:rsidR="002A5396" w:rsidRPr="004C6AEB">
        <w:rPr>
          <w:szCs w:val="20"/>
        </w:rPr>
        <w:t>t Joseph)</w:t>
      </w:r>
    </w:p>
    <w:p w14:paraId="0920ED56" w14:textId="7AACA4F1" w:rsidR="002A5396" w:rsidRDefault="00211455" w:rsidP="002A5396">
      <w:pPr>
        <w:pStyle w:val="Sansinterligne"/>
        <w:jc w:val="both"/>
        <w:rPr>
          <w:i w:val="0"/>
          <w:color w:val="auto"/>
        </w:rPr>
      </w:pPr>
      <w:r>
        <w:rPr>
          <w:i w:val="0"/>
          <w:color w:val="auto"/>
          <w:szCs w:val="20"/>
        </w:rPr>
        <w:t>Passons à l’autel de sain</w:t>
      </w:r>
      <w:r w:rsidR="002A5396" w:rsidRPr="002A5396">
        <w:rPr>
          <w:i w:val="0"/>
          <w:color w:val="auto"/>
          <w:szCs w:val="20"/>
        </w:rPr>
        <w:t xml:space="preserve">t Joseph. Il </w:t>
      </w:r>
      <w:r w:rsidR="004D17A9">
        <w:rPr>
          <w:i w:val="0"/>
          <w:color w:val="auto"/>
          <w:szCs w:val="20"/>
        </w:rPr>
        <w:t>a été</w:t>
      </w:r>
      <w:r w:rsidR="002A5396" w:rsidRPr="002A5396">
        <w:rPr>
          <w:i w:val="0"/>
          <w:color w:val="auto"/>
          <w:szCs w:val="20"/>
        </w:rPr>
        <w:t xml:space="preserve"> nettoyé et restauré au printemps 2023. </w:t>
      </w:r>
    </w:p>
    <w:p w14:paraId="0C152853" w14:textId="7467243A" w:rsidR="007E0AF5" w:rsidRDefault="007E0AF5" w:rsidP="00D74770">
      <w:pPr>
        <w:rPr>
          <w:i/>
          <w:szCs w:val="20"/>
        </w:rPr>
      </w:pPr>
      <w:r>
        <w:rPr>
          <w:lang w:eastAsia="fr-FR"/>
        </w:rPr>
        <w:t xml:space="preserve">L’autel et le retable </w:t>
      </w:r>
      <w:r w:rsidR="005F0B73">
        <w:rPr>
          <w:lang w:eastAsia="fr-FR"/>
        </w:rPr>
        <w:t xml:space="preserve">réalisés en 1875 </w:t>
      </w:r>
      <w:r>
        <w:rPr>
          <w:lang w:eastAsia="fr-FR"/>
        </w:rPr>
        <w:t>forment un e</w:t>
      </w:r>
      <w:r w:rsidRPr="006716C9">
        <w:rPr>
          <w:lang w:eastAsia="fr-FR"/>
        </w:rPr>
        <w:t xml:space="preserve">nsemble </w:t>
      </w:r>
      <w:r>
        <w:rPr>
          <w:lang w:eastAsia="fr-FR"/>
        </w:rPr>
        <w:t xml:space="preserve">très </w:t>
      </w:r>
      <w:r w:rsidRPr="006716C9">
        <w:rPr>
          <w:lang w:eastAsia="fr-FR"/>
        </w:rPr>
        <w:t>homogène</w:t>
      </w:r>
      <w:r>
        <w:rPr>
          <w:lang w:eastAsia="fr-FR"/>
        </w:rPr>
        <w:t xml:space="preserve">, conçu par l’architecte E. Duthoit. </w:t>
      </w:r>
      <w:r w:rsidR="004D17A9">
        <w:rPr>
          <w:lang w:eastAsia="fr-FR"/>
        </w:rPr>
        <w:t xml:space="preserve">La statue est de </w:t>
      </w:r>
      <w:proofErr w:type="spellStart"/>
      <w:r w:rsidR="004D17A9">
        <w:rPr>
          <w:lang w:eastAsia="fr-FR"/>
        </w:rPr>
        <w:t>Delaplanche</w:t>
      </w:r>
      <w:proofErr w:type="spellEnd"/>
    </w:p>
    <w:p w14:paraId="22B8A303" w14:textId="77777777" w:rsidR="007E0AF5" w:rsidRPr="007E0AF5" w:rsidRDefault="007E0AF5" w:rsidP="007E0AF5">
      <w:pPr>
        <w:rPr>
          <w:szCs w:val="20"/>
        </w:rPr>
      </w:pPr>
    </w:p>
    <w:p w14:paraId="20528009" w14:textId="0ED31849" w:rsidR="007E0AF5" w:rsidRPr="002A5396" w:rsidRDefault="002A5396" w:rsidP="007E0AF5">
      <w:pPr>
        <w:pStyle w:val="Sansinterligne"/>
        <w:jc w:val="both"/>
        <w:rPr>
          <w:i w:val="0"/>
          <w:color w:val="auto"/>
          <w:szCs w:val="20"/>
        </w:rPr>
      </w:pPr>
      <w:r w:rsidRPr="002A5396">
        <w:rPr>
          <w:i w:val="0"/>
          <w:color w:val="auto"/>
          <w:szCs w:val="20"/>
        </w:rPr>
        <w:t xml:space="preserve">La </w:t>
      </w:r>
      <w:r w:rsidRPr="007E0AF5">
        <w:rPr>
          <w:i w:val="0"/>
          <w:color w:val="auto"/>
          <w:szCs w:val="20"/>
        </w:rPr>
        <w:t>présence</w:t>
      </w:r>
      <w:r w:rsidRPr="002A5396">
        <w:rPr>
          <w:i w:val="0"/>
          <w:color w:val="auto"/>
          <w:szCs w:val="20"/>
        </w:rPr>
        <w:t xml:space="preserve"> de </w:t>
      </w:r>
      <w:r w:rsidR="00211455">
        <w:rPr>
          <w:i w:val="0"/>
          <w:color w:val="auto"/>
          <w:szCs w:val="20"/>
        </w:rPr>
        <w:t xml:space="preserve">saint </w:t>
      </w:r>
      <w:r w:rsidRPr="002A5396">
        <w:rPr>
          <w:i w:val="0"/>
          <w:color w:val="auto"/>
          <w:szCs w:val="20"/>
        </w:rPr>
        <w:t xml:space="preserve">Joseph auprès de la </w:t>
      </w:r>
      <w:r w:rsidR="00211455">
        <w:rPr>
          <w:i w:val="0"/>
          <w:color w:val="auto"/>
          <w:szCs w:val="20"/>
        </w:rPr>
        <w:t>V</w:t>
      </w:r>
      <w:r w:rsidRPr="002A5396">
        <w:rPr>
          <w:i w:val="0"/>
          <w:color w:val="auto"/>
          <w:szCs w:val="20"/>
        </w:rPr>
        <w:t xml:space="preserve">ierge Marie ne surprendra pas. </w:t>
      </w:r>
    </w:p>
    <w:p w14:paraId="180699DC" w14:textId="4C40A64A" w:rsidR="007E0AF5" w:rsidRDefault="007E0AF5" w:rsidP="007E0AF5">
      <w:pPr>
        <w:pStyle w:val="Sansinterligne"/>
        <w:jc w:val="both"/>
        <w:rPr>
          <w:i w:val="0"/>
          <w:color w:val="auto"/>
          <w:szCs w:val="20"/>
        </w:rPr>
      </w:pPr>
      <w:r w:rsidRPr="002A5396">
        <w:rPr>
          <w:i w:val="0"/>
          <w:color w:val="auto"/>
          <w:szCs w:val="20"/>
        </w:rPr>
        <w:t xml:space="preserve">On peut lire </w:t>
      </w:r>
      <w:r w:rsidR="005F0B73">
        <w:rPr>
          <w:i w:val="0"/>
          <w:color w:val="auto"/>
          <w:szCs w:val="20"/>
        </w:rPr>
        <w:t xml:space="preserve">au fond de la niche sur les </w:t>
      </w:r>
      <w:r w:rsidR="008A1BCA">
        <w:rPr>
          <w:i w:val="0"/>
          <w:color w:val="auto"/>
          <w:szCs w:val="20"/>
        </w:rPr>
        <w:t>cartouches</w:t>
      </w:r>
      <w:r w:rsidR="005F0B73">
        <w:rPr>
          <w:i w:val="0"/>
          <w:color w:val="auto"/>
          <w:szCs w:val="20"/>
        </w:rPr>
        <w:t xml:space="preserve"> ocres sur fond gris </w:t>
      </w:r>
      <w:r w:rsidRPr="002A5396">
        <w:rPr>
          <w:i w:val="0"/>
          <w:color w:val="auto"/>
          <w:szCs w:val="20"/>
        </w:rPr>
        <w:t>les inscriptions</w:t>
      </w:r>
      <w:r w:rsidR="00830791">
        <w:rPr>
          <w:i w:val="0"/>
          <w:color w:val="auto"/>
          <w:szCs w:val="20"/>
        </w:rPr>
        <w:t> </w:t>
      </w:r>
      <w:r w:rsidRPr="002A5396">
        <w:rPr>
          <w:i w:val="0"/>
          <w:color w:val="auto"/>
          <w:szCs w:val="20"/>
        </w:rPr>
        <w:t xml:space="preserve">: </w:t>
      </w:r>
      <w:r w:rsidR="00CA1E72" w:rsidRPr="004D0919">
        <w:rPr>
          <w:i w:val="0"/>
          <w:color w:val="00B0F0"/>
          <w:szCs w:val="20"/>
        </w:rPr>
        <w:t xml:space="preserve">« joseph </w:t>
      </w:r>
      <w:proofErr w:type="spellStart"/>
      <w:r w:rsidR="00CA1E72" w:rsidRPr="004D0919">
        <w:rPr>
          <w:i w:val="0"/>
          <w:color w:val="00B0F0"/>
          <w:szCs w:val="20"/>
        </w:rPr>
        <w:t>vir</w:t>
      </w:r>
      <w:proofErr w:type="spellEnd"/>
      <w:r w:rsidR="00CA1E72" w:rsidRPr="004D0919">
        <w:rPr>
          <w:i w:val="0"/>
          <w:color w:val="00B0F0"/>
          <w:szCs w:val="20"/>
        </w:rPr>
        <w:t xml:space="preserve"> </w:t>
      </w:r>
      <w:proofErr w:type="spellStart"/>
      <w:r w:rsidR="00CA1E72" w:rsidRPr="004D0919">
        <w:rPr>
          <w:i w:val="0"/>
          <w:color w:val="00B0F0"/>
          <w:szCs w:val="20"/>
        </w:rPr>
        <w:t>justus</w:t>
      </w:r>
      <w:proofErr w:type="spellEnd"/>
      <w:r w:rsidR="00CA1E72" w:rsidRPr="004D0919">
        <w:rPr>
          <w:i w:val="0"/>
          <w:color w:val="00B0F0"/>
          <w:szCs w:val="20"/>
        </w:rPr>
        <w:t> </w:t>
      </w:r>
      <w:proofErr w:type="gramStart"/>
      <w:r w:rsidR="00CA1E72" w:rsidRPr="004D0919">
        <w:rPr>
          <w:i w:val="0"/>
          <w:color w:val="00B0F0"/>
          <w:szCs w:val="20"/>
        </w:rPr>
        <w:t>»</w:t>
      </w:r>
      <w:r w:rsidR="005D5164">
        <w:rPr>
          <w:i w:val="0"/>
          <w:color w:val="auto"/>
          <w:szCs w:val="20"/>
        </w:rPr>
        <w:t>«</w:t>
      </w:r>
      <w:proofErr w:type="gramEnd"/>
      <w:r w:rsidR="005D5164">
        <w:rPr>
          <w:i w:val="0"/>
          <w:color w:val="auto"/>
          <w:szCs w:val="20"/>
        </w:rPr>
        <w:t> </w:t>
      </w:r>
      <w:r w:rsidR="00CA1E72">
        <w:rPr>
          <w:i w:val="0"/>
          <w:color w:val="auto"/>
          <w:szCs w:val="20"/>
        </w:rPr>
        <w:t xml:space="preserve">joseph </w:t>
      </w:r>
      <w:r w:rsidRPr="002A5396">
        <w:rPr>
          <w:i w:val="0"/>
          <w:color w:val="auto"/>
          <w:szCs w:val="20"/>
        </w:rPr>
        <w:t>homme juste</w:t>
      </w:r>
      <w:r w:rsidR="005D5164">
        <w:rPr>
          <w:i w:val="0"/>
          <w:color w:val="auto"/>
          <w:szCs w:val="20"/>
        </w:rPr>
        <w:t> »</w:t>
      </w:r>
      <w:r w:rsidRPr="002A5396">
        <w:rPr>
          <w:i w:val="0"/>
          <w:color w:val="auto"/>
          <w:szCs w:val="20"/>
        </w:rPr>
        <w:t xml:space="preserve">, </w:t>
      </w:r>
      <w:r w:rsidR="00CA1E72">
        <w:rPr>
          <w:i w:val="0"/>
          <w:color w:val="00B0F0"/>
          <w:szCs w:val="20"/>
        </w:rPr>
        <w:t>« </w:t>
      </w:r>
      <w:proofErr w:type="spellStart"/>
      <w:r w:rsidR="00CA1E72">
        <w:rPr>
          <w:i w:val="0"/>
          <w:color w:val="00B0F0"/>
          <w:szCs w:val="20"/>
        </w:rPr>
        <w:t>beatae</w:t>
      </w:r>
      <w:proofErr w:type="spellEnd"/>
      <w:r w:rsidR="00CA1E72">
        <w:rPr>
          <w:i w:val="0"/>
          <w:color w:val="00B0F0"/>
          <w:szCs w:val="20"/>
        </w:rPr>
        <w:t xml:space="preserve"> </w:t>
      </w:r>
      <w:proofErr w:type="spellStart"/>
      <w:r w:rsidR="00CA1E72">
        <w:rPr>
          <w:i w:val="0"/>
          <w:color w:val="00B0F0"/>
          <w:szCs w:val="20"/>
        </w:rPr>
        <w:t>Mariae</w:t>
      </w:r>
      <w:proofErr w:type="spellEnd"/>
      <w:r w:rsidR="00CA1E72">
        <w:rPr>
          <w:i w:val="0"/>
          <w:color w:val="00B0F0"/>
          <w:szCs w:val="20"/>
        </w:rPr>
        <w:t xml:space="preserve"> </w:t>
      </w:r>
      <w:proofErr w:type="spellStart"/>
      <w:r w:rsidR="00CA1E72">
        <w:rPr>
          <w:i w:val="0"/>
          <w:color w:val="00B0F0"/>
          <w:szCs w:val="20"/>
        </w:rPr>
        <w:t>sponsus</w:t>
      </w:r>
      <w:proofErr w:type="spellEnd"/>
      <w:r w:rsidR="005D5164">
        <w:rPr>
          <w:i w:val="0"/>
          <w:color w:val="00B0F0"/>
          <w:szCs w:val="20"/>
        </w:rPr>
        <w:t xml:space="preserve"> » </w:t>
      </w:r>
      <w:r w:rsidR="005D5164">
        <w:rPr>
          <w:i w:val="0"/>
          <w:color w:val="auto"/>
          <w:szCs w:val="20"/>
        </w:rPr>
        <w:t>« é</w:t>
      </w:r>
      <w:r w:rsidRPr="002A5396">
        <w:rPr>
          <w:i w:val="0"/>
          <w:color w:val="auto"/>
          <w:szCs w:val="20"/>
        </w:rPr>
        <w:t xml:space="preserve">poux de la </w:t>
      </w:r>
      <w:r w:rsidR="00CA1E72">
        <w:rPr>
          <w:i w:val="0"/>
          <w:color w:val="auto"/>
          <w:szCs w:val="20"/>
        </w:rPr>
        <w:t>bienheureuse Marie</w:t>
      </w:r>
      <w:r w:rsidR="005D5164">
        <w:rPr>
          <w:i w:val="0"/>
          <w:color w:val="auto"/>
          <w:szCs w:val="20"/>
        </w:rPr>
        <w:t> »</w:t>
      </w:r>
      <w:r w:rsidRPr="002A5396">
        <w:rPr>
          <w:i w:val="0"/>
          <w:color w:val="auto"/>
          <w:szCs w:val="20"/>
        </w:rPr>
        <w:t xml:space="preserve">, </w:t>
      </w:r>
      <w:r w:rsidR="00CA1E72">
        <w:rPr>
          <w:i w:val="0"/>
          <w:color w:val="00B0F0"/>
          <w:szCs w:val="20"/>
        </w:rPr>
        <w:t>« </w:t>
      </w:r>
      <w:proofErr w:type="spellStart"/>
      <w:r w:rsidR="00CA1E72">
        <w:rPr>
          <w:i w:val="0"/>
          <w:color w:val="00B0F0"/>
          <w:szCs w:val="20"/>
        </w:rPr>
        <w:t>custos</w:t>
      </w:r>
      <w:proofErr w:type="spellEnd"/>
      <w:r w:rsidR="00CA1E72">
        <w:rPr>
          <w:i w:val="0"/>
          <w:color w:val="00B0F0"/>
          <w:szCs w:val="20"/>
        </w:rPr>
        <w:t xml:space="preserve"> </w:t>
      </w:r>
      <w:proofErr w:type="spellStart"/>
      <w:r w:rsidR="00CA1E72">
        <w:rPr>
          <w:i w:val="0"/>
          <w:color w:val="00B0F0"/>
          <w:szCs w:val="20"/>
        </w:rPr>
        <w:t>domini</w:t>
      </w:r>
      <w:proofErr w:type="spellEnd"/>
      <w:r w:rsidR="00CA1E72">
        <w:rPr>
          <w:i w:val="0"/>
          <w:color w:val="00B0F0"/>
          <w:szCs w:val="20"/>
        </w:rPr>
        <w:t xml:space="preserve"> sui » </w:t>
      </w:r>
      <w:r w:rsidR="005D5164">
        <w:rPr>
          <w:i w:val="0"/>
          <w:color w:val="auto"/>
          <w:szCs w:val="20"/>
        </w:rPr>
        <w:t>« </w:t>
      </w:r>
      <w:r w:rsidRPr="002A5396">
        <w:rPr>
          <w:i w:val="0"/>
          <w:color w:val="auto"/>
          <w:szCs w:val="20"/>
        </w:rPr>
        <w:t>gardien de son Seigneur</w:t>
      </w:r>
      <w:r w:rsidR="005D5164">
        <w:rPr>
          <w:i w:val="0"/>
          <w:color w:val="auto"/>
          <w:szCs w:val="20"/>
        </w:rPr>
        <w:t> »</w:t>
      </w:r>
      <w:r>
        <w:rPr>
          <w:i w:val="0"/>
          <w:color w:val="auto"/>
          <w:szCs w:val="20"/>
        </w:rPr>
        <w:t>.</w:t>
      </w:r>
    </w:p>
    <w:p w14:paraId="5C7EF421" w14:textId="77777777" w:rsidR="00D74770" w:rsidRDefault="00D74770" w:rsidP="002A5396">
      <w:pPr>
        <w:pStyle w:val="Sansinterligne"/>
        <w:jc w:val="both"/>
        <w:rPr>
          <w:i w:val="0"/>
          <w:color w:val="auto"/>
          <w:szCs w:val="20"/>
        </w:rPr>
      </w:pPr>
    </w:p>
    <w:p w14:paraId="556E2A40" w14:textId="53577060" w:rsidR="002A5396" w:rsidRPr="002A5396" w:rsidRDefault="002A5396" w:rsidP="002A5396">
      <w:pPr>
        <w:pStyle w:val="Sansinterligne"/>
        <w:jc w:val="both"/>
        <w:rPr>
          <w:i w:val="0"/>
          <w:color w:val="auto"/>
          <w:szCs w:val="20"/>
        </w:rPr>
      </w:pPr>
      <w:r w:rsidRPr="002A5396">
        <w:rPr>
          <w:i w:val="0"/>
          <w:color w:val="auto"/>
          <w:szCs w:val="20"/>
        </w:rPr>
        <w:t xml:space="preserve">On peut s’attarder un instant sur </w:t>
      </w:r>
      <w:r w:rsidRPr="00D74770">
        <w:rPr>
          <w:i w:val="0"/>
          <w:color w:val="auto"/>
          <w:szCs w:val="20"/>
          <w:highlight w:val="yellow"/>
        </w:rPr>
        <w:t>le chemin de croix</w:t>
      </w:r>
      <w:r w:rsidRPr="002A5396">
        <w:rPr>
          <w:i w:val="0"/>
          <w:color w:val="auto"/>
          <w:szCs w:val="20"/>
        </w:rPr>
        <w:t xml:space="preserve">, œuvre de Jean Bernard </w:t>
      </w:r>
      <w:proofErr w:type="spellStart"/>
      <w:r w:rsidRPr="002A5396">
        <w:rPr>
          <w:i w:val="0"/>
          <w:color w:val="auto"/>
          <w:szCs w:val="20"/>
        </w:rPr>
        <w:t>Duseigneur</w:t>
      </w:r>
      <w:proofErr w:type="spellEnd"/>
      <w:r w:rsidRPr="002A5396">
        <w:rPr>
          <w:i w:val="0"/>
          <w:color w:val="auto"/>
          <w:szCs w:val="20"/>
        </w:rPr>
        <w:t xml:space="preserve"> (1808-1866). On retrouve exactement le même dans l’église de </w:t>
      </w:r>
      <w:r w:rsidR="00211455">
        <w:rPr>
          <w:i w:val="0"/>
          <w:color w:val="auto"/>
          <w:szCs w:val="20"/>
        </w:rPr>
        <w:t>Saint</w:t>
      </w:r>
      <w:r w:rsidRPr="002A5396">
        <w:rPr>
          <w:i w:val="0"/>
          <w:color w:val="auto"/>
          <w:szCs w:val="20"/>
        </w:rPr>
        <w:t xml:space="preserve"> Louis en l’île à Paris. Il démarre sur ce pilier. Il fait le tour de la basilique en quatorze stations qui racontent l</w:t>
      </w:r>
      <w:r w:rsidR="00CA1E72">
        <w:rPr>
          <w:i w:val="0"/>
          <w:color w:val="auto"/>
          <w:szCs w:val="20"/>
        </w:rPr>
        <w:t xml:space="preserve">’itinéraire </w:t>
      </w:r>
      <w:r w:rsidRPr="002A5396">
        <w:rPr>
          <w:i w:val="0"/>
          <w:color w:val="auto"/>
          <w:szCs w:val="20"/>
        </w:rPr>
        <w:t>du Christ entre sa condamnation à mort par Pilate et sa mise au tombeau en passant par le chargement de sa croix et la sortie de Jérusalem sa crucifixion et sa mort.</w:t>
      </w:r>
    </w:p>
    <w:p w14:paraId="7E57BE7A" w14:textId="77777777" w:rsidR="002A5396" w:rsidRPr="002A5396" w:rsidRDefault="002A5396" w:rsidP="002A5396"/>
    <w:p w14:paraId="07333760" w14:textId="695183FC" w:rsidR="00A442FF" w:rsidRPr="004C6AEB" w:rsidRDefault="00A442FF" w:rsidP="009D7E51">
      <w:r>
        <w:t>Au-dessus du retable, des sondages sont observables dans la demi-lune peinte en blanc. On y a découvert au printemps 2023</w:t>
      </w:r>
      <w:r w:rsidR="002A5396">
        <w:t>,</w:t>
      </w:r>
      <w:r>
        <w:t xml:space="preserve"> derrière le badigeon des réparations de 1923</w:t>
      </w:r>
      <w:r w:rsidR="002A5396">
        <w:t>,</w:t>
      </w:r>
      <w:r w:rsidR="002A5396" w:rsidRPr="002A5396">
        <w:t xml:space="preserve"> </w:t>
      </w:r>
      <w:r w:rsidR="002A5396">
        <w:t xml:space="preserve">la présence </w:t>
      </w:r>
      <w:r>
        <w:t xml:space="preserve">assez bien conservée d’une peinture de </w:t>
      </w:r>
      <w:proofErr w:type="spellStart"/>
      <w:r>
        <w:t>Soulacroix</w:t>
      </w:r>
      <w:proofErr w:type="spellEnd"/>
      <w:r>
        <w:t xml:space="preserve"> d’un </w:t>
      </w:r>
      <w:r w:rsidR="002A5396">
        <w:t>saint J</w:t>
      </w:r>
      <w:r w:rsidR="0084303A">
        <w:t>oseph trônant.</w:t>
      </w:r>
      <w:r w:rsidR="005F0B73">
        <w:t xml:space="preserve"> </w:t>
      </w:r>
      <w:r w:rsidR="00E752DC">
        <w:t>Dans carré en haut on aperçoit la moitié droite de son visage et la bande plus bas laisse voir la jambe droite du pli de l’aine aux doigts de pieds</w:t>
      </w:r>
    </w:p>
    <w:p w14:paraId="52E00476" w14:textId="77777777" w:rsidR="004C6AEB" w:rsidRPr="004C6AEB" w:rsidRDefault="004C6AEB" w:rsidP="009D7E51">
      <w:pPr>
        <w:rPr>
          <w:highlight w:val="yellow"/>
        </w:rPr>
      </w:pPr>
    </w:p>
    <w:p w14:paraId="7718119C" w14:textId="67383EB8" w:rsidR="004C6AEB" w:rsidRPr="004C6AEB" w:rsidRDefault="004C6AEB" w:rsidP="009D7E51">
      <w:r w:rsidRPr="004C6AEB">
        <w:t xml:space="preserve">On peut apercevoir des grisailles dans les lanternes des coupoles au-dessus de vous, </w:t>
      </w:r>
      <w:r w:rsidR="000672F1">
        <w:t>autres</w:t>
      </w:r>
      <w:r w:rsidR="000672F1" w:rsidRPr="004C6AEB">
        <w:t xml:space="preserve"> </w:t>
      </w:r>
      <w:r w:rsidRPr="004C6AEB">
        <w:t>vestiges des fresques de la nef.</w:t>
      </w:r>
    </w:p>
    <w:p w14:paraId="71687957" w14:textId="2D04797D" w:rsidR="004C6AEB" w:rsidRPr="004C6AEB" w:rsidRDefault="004C6AEB" w:rsidP="009D7E51">
      <w:r w:rsidRPr="004C6AEB">
        <w:t xml:space="preserve">On a à peu près la même qui fait pendant de l’autre côté du maître autel, à l’autel de </w:t>
      </w:r>
      <w:r w:rsidR="00211455">
        <w:t>saint B</w:t>
      </w:r>
      <w:r w:rsidRPr="004C6AEB">
        <w:t>enoit Labre.</w:t>
      </w:r>
    </w:p>
    <w:p w14:paraId="5003FF8E" w14:textId="73CB10E0" w:rsidR="004C6AEB" w:rsidRPr="004C6AEB" w:rsidRDefault="004C6AEB" w:rsidP="009D7E51">
      <w:r w:rsidRPr="004C6AEB">
        <w:t>D</w:t>
      </w:r>
      <w:r w:rsidR="000672F1">
        <w:t>e ce</w:t>
      </w:r>
      <w:r w:rsidRPr="004C6AEB">
        <w:t xml:space="preserve"> côté on aperçoit Dieu le Père et l’ange qu’il envoie à Joseph pour lui confier sa mission d’époux de la Vierge Marie et de père nourricier de Jésus. </w:t>
      </w:r>
    </w:p>
    <w:p w14:paraId="446FDBA7" w14:textId="03C8EAB6" w:rsidR="001B67AE" w:rsidRDefault="004C6AEB" w:rsidP="009D7E51">
      <w:r w:rsidRPr="004C6AEB">
        <w:t>De l’autre côté l’ange de la Résurrection assis sur le tombeau et montrant le ciel, et le Christ ressuscité avec les stigmates au poignet et au pied.</w:t>
      </w:r>
    </w:p>
    <w:p w14:paraId="4DE0FFF0" w14:textId="6D52234D" w:rsidR="00170F56" w:rsidRDefault="00170F56" w:rsidP="009D7E51"/>
    <w:p w14:paraId="03213A96" w14:textId="0ED48814" w:rsidR="00170F56" w:rsidRDefault="00170F56" w:rsidP="009D7E51"/>
    <w:p w14:paraId="0A751859" w14:textId="153F7589" w:rsidR="00170F56" w:rsidRDefault="00170F56" w:rsidP="009D7E51"/>
    <w:p w14:paraId="3E8CD6B2" w14:textId="16909760" w:rsidR="00170F56" w:rsidRDefault="00170F56" w:rsidP="009D7E51"/>
    <w:p w14:paraId="440BFDB7" w14:textId="5FC9649F" w:rsidR="00170F56" w:rsidRDefault="00170F56" w:rsidP="009D7E51"/>
    <w:p w14:paraId="58E7421A" w14:textId="4C8EA38E" w:rsidR="00170F56" w:rsidRDefault="00170F56" w:rsidP="009D7E51"/>
    <w:p w14:paraId="17256D68" w14:textId="45E1F2B7" w:rsidR="00B00AC5" w:rsidRDefault="00B00AC5" w:rsidP="009D7E51"/>
    <w:p w14:paraId="08293964" w14:textId="12EF1B36" w:rsidR="00B00AC5" w:rsidRDefault="00B00AC5" w:rsidP="009D7E51"/>
    <w:p w14:paraId="79F3AF85" w14:textId="3DA1D501" w:rsidR="00B00AC5" w:rsidRDefault="00B00AC5" w:rsidP="009D7E51">
      <w:bookmarkStart w:id="27" w:name="_Hlk156775662"/>
    </w:p>
    <w:bookmarkStart w:id="28" w:name="_Toc156806347"/>
    <w:p w14:paraId="4D317990" w14:textId="121ED29B" w:rsidR="004C6AEB" w:rsidRDefault="00BF6496" w:rsidP="009D7E51">
      <w:pPr>
        <w:pStyle w:val="Titre1"/>
      </w:pPr>
      <w:r>
        <w:rPr>
          <w:i/>
          <w:noProof/>
        </w:rPr>
        <w:lastRenderedPageBreak/>
        <mc:AlternateContent>
          <mc:Choice Requires="wps">
            <w:drawing>
              <wp:anchor distT="0" distB="0" distL="114300" distR="114300" simplePos="0" relativeHeight="251685888" behindDoc="0" locked="0" layoutInCell="1" allowOverlap="1" wp14:anchorId="0183E438" wp14:editId="7D6B3C25">
                <wp:simplePos x="0" y="0"/>
                <wp:positionH relativeFrom="column">
                  <wp:posOffset>3430270</wp:posOffset>
                </wp:positionH>
                <wp:positionV relativeFrom="paragraph">
                  <wp:posOffset>428418</wp:posOffset>
                </wp:positionV>
                <wp:extent cx="8255" cy="4332605"/>
                <wp:effectExtent l="6985" t="6350" r="13335" b="1397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00400" id="_x0000_t32" coordsize="21600,21600" o:spt="32" o:oned="t" path="m,l21600,21600e" filled="f">
                <v:path arrowok="t" fillok="f" o:connecttype="none"/>
                <o:lock v:ext="edit" shapetype="t"/>
              </v:shapetype>
              <v:shape id="AutoShape 11" o:spid="_x0000_s1026" type="#_x0000_t32" style="position:absolute;margin-left:270.1pt;margin-top:33.75pt;width:.65pt;height:341.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"/>
            </w:pict>
          </mc:Fallback>
        </mc:AlternateContent>
      </w:r>
      <w:r>
        <w:rPr>
          <w:i/>
          <w:noProof/>
        </w:rPr>
        <mc:AlternateContent>
          <mc:Choice Requires="wps">
            <w:drawing>
              <wp:anchor distT="0" distB="0" distL="114300" distR="114300" simplePos="0" relativeHeight="251676672" behindDoc="0" locked="0" layoutInCell="1" allowOverlap="1" wp14:anchorId="0183E438" wp14:editId="6871E0B7">
                <wp:simplePos x="0" y="0"/>
                <wp:positionH relativeFrom="column">
                  <wp:posOffset>2730500</wp:posOffset>
                </wp:positionH>
                <wp:positionV relativeFrom="paragraph">
                  <wp:posOffset>436658</wp:posOffset>
                </wp:positionV>
                <wp:extent cx="8255" cy="4332605"/>
                <wp:effectExtent l="12065" t="6350" r="8255" b="1397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008A4" id="AutoShape 2" o:spid="_x0000_s1026" type="#_x0000_t32" style="position:absolute;margin-left:215pt;margin-top:34.4pt;width:.65pt;height:341.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"/>
            </w:pict>
          </mc:Fallback>
        </mc:AlternateContent>
      </w:r>
      <w:r>
        <w:rPr>
          <w:noProof/>
        </w:rPr>
        <w:drawing>
          <wp:anchor distT="0" distB="0" distL="114300" distR="114300" simplePos="0" relativeHeight="251541504" behindDoc="1" locked="0" layoutInCell="1" allowOverlap="1" wp14:anchorId="0164EA5E" wp14:editId="1329EC0A">
            <wp:simplePos x="0" y="0"/>
            <wp:positionH relativeFrom="margin">
              <wp:posOffset>3563431</wp:posOffset>
            </wp:positionH>
            <wp:positionV relativeFrom="paragraph">
              <wp:posOffset>395366</wp:posOffset>
            </wp:positionV>
            <wp:extent cx="596265" cy="18084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6265"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7712" behindDoc="1" locked="0" layoutInCell="1" allowOverlap="1" wp14:anchorId="0278A052" wp14:editId="152CFC7E">
            <wp:simplePos x="0" y="0"/>
            <wp:positionH relativeFrom="margin">
              <wp:posOffset>1860995</wp:posOffset>
            </wp:positionH>
            <wp:positionV relativeFrom="paragraph">
              <wp:posOffset>382031</wp:posOffset>
            </wp:positionV>
            <wp:extent cx="723265" cy="18224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265" cy="1822450"/>
                    </a:xfrm>
                    <a:prstGeom prst="rect">
                      <a:avLst/>
                    </a:prstGeom>
                  </pic:spPr>
                </pic:pic>
              </a:graphicData>
            </a:graphic>
            <wp14:sizeRelH relativeFrom="page">
              <wp14:pctWidth>0</wp14:pctWidth>
            </wp14:sizeRelH>
            <wp14:sizeRelV relativeFrom="page">
              <wp14:pctHeight>0</wp14:pctHeight>
            </wp14:sizeRelV>
          </wp:anchor>
        </w:drawing>
      </w:r>
      <w:bookmarkStart w:id="29" w:name="_Toc156806348"/>
      <w:bookmarkEnd w:id="28"/>
      <w:r w:rsidR="005E0367">
        <w:t>Les statues du transept</w:t>
      </w:r>
      <w:r w:rsidR="00830791">
        <w:t> </w:t>
      </w:r>
      <w:r w:rsidR="005E0367">
        <w:t>: pè</w:t>
      </w:r>
      <w:r w:rsidR="00D6700F" w:rsidRPr="00E1284E">
        <w:t>res et docteurs de l</w:t>
      </w:r>
      <w:r w:rsidR="00830791">
        <w:t>’</w:t>
      </w:r>
      <w:r w:rsidR="00113F43">
        <w:t>É</w:t>
      </w:r>
      <w:r w:rsidR="00D6700F" w:rsidRPr="00E1284E">
        <w:t>glise</w:t>
      </w:r>
      <w:bookmarkEnd w:id="29"/>
    </w:p>
    <w:p w14:paraId="7E115895" w14:textId="6CB224F7" w:rsidR="002A5396" w:rsidRPr="00E1284E" w:rsidRDefault="002A5396" w:rsidP="002A5396">
      <w:pPr>
        <w:pStyle w:val="Sansinterligne"/>
        <w:rPr>
          <w:i w:val="0"/>
        </w:rPr>
      </w:pPr>
      <w:r w:rsidRPr="00E1284E">
        <w:t xml:space="preserve">(Station </w:t>
      </w:r>
      <w:r>
        <w:t>devant le chœur</w:t>
      </w:r>
      <w:r w:rsidRPr="00E1284E">
        <w:t>)</w:t>
      </w:r>
    </w:p>
    <w:p w14:paraId="26A96191" w14:textId="242A7FC0" w:rsidR="001B67AE" w:rsidRDefault="001B67AE" w:rsidP="002A5396">
      <w:pPr>
        <w:pStyle w:val="Sansinterligne"/>
        <w:jc w:val="both"/>
        <w:rPr>
          <w:i w:val="0"/>
          <w:color w:val="auto"/>
        </w:rPr>
      </w:pPr>
    </w:p>
    <w:p w14:paraId="34081F8A" w14:textId="6B8C627C" w:rsidR="001B67AE" w:rsidRDefault="001B67AE" w:rsidP="002A5396">
      <w:pPr>
        <w:pStyle w:val="Sansinterligne"/>
        <w:jc w:val="both"/>
        <w:rPr>
          <w:i w:val="0"/>
          <w:color w:val="auto"/>
        </w:rPr>
      </w:pPr>
    </w:p>
    <w:p w14:paraId="5ADD5325" w14:textId="6EB25203" w:rsidR="001B67AE" w:rsidRDefault="001B67AE" w:rsidP="002A5396">
      <w:pPr>
        <w:pStyle w:val="Sansinterligne"/>
        <w:jc w:val="both"/>
        <w:rPr>
          <w:i w:val="0"/>
          <w:color w:val="auto"/>
        </w:rPr>
      </w:pPr>
    </w:p>
    <w:p w14:paraId="5A7D6D8A" w14:textId="2D787EAF" w:rsidR="001B67AE" w:rsidRDefault="001B67AE" w:rsidP="002A5396">
      <w:pPr>
        <w:pStyle w:val="Sansinterligne"/>
        <w:jc w:val="both"/>
        <w:rPr>
          <w:i w:val="0"/>
          <w:color w:val="auto"/>
        </w:rPr>
      </w:pPr>
    </w:p>
    <w:p w14:paraId="7593C643" w14:textId="4F86659C" w:rsidR="001B67AE" w:rsidRDefault="001B67AE" w:rsidP="002A5396">
      <w:pPr>
        <w:pStyle w:val="Sansinterligne"/>
        <w:jc w:val="both"/>
        <w:rPr>
          <w:i w:val="0"/>
          <w:color w:val="auto"/>
        </w:rPr>
      </w:pPr>
    </w:p>
    <w:p w14:paraId="17362F29" w14:textId="3B26E95F" w:rsidR="001B67AE" w:rsidRDefault="001B67AE" w:rsidP="002A5396">
      <w:pPr>
        <w:pStyle w:val="Sansinterligne"/>
        <w:jc w:val="both"/>
        <w:rPr>
          <w:i w:val="0"/>
          <w:color w:val="auto"/>
        </w:rPr>
      </w:pPr>
    </w:p>
    <w:p w14:paraId="6AF8C862" w14:textId="6FD4577B" w:rsidR="001B67AE" w:rsidRDefault="001B67AE" w:rsidP="002A5396">
      <w:pPr>
        <w:pStyle w:val="Sansinterligne"/>
        <w:jc w:val="both"/>
        <w:rPr>
          <w:i w:val="0"/>
          <w:color w:val="auto"/>
        </w:rPr>
      </w:pPr>
    </w:p>
    <w:p w14:paraId="3F629979" w14:textId="734D9092" w:rsidR="001B67AE" w:rsidRDefault="001B67AE" w:rsidP="002A5396">
      <w:pPr>
        <w:pStyle w:val="Sansinterligne"/>
        <w:jc w:val="both"/>
        <w:rPr>
          <w:i w:val="0"/>
          <w:color w:val="auto"/>
        </w:rPr>
      </w:pPr>
    </w:p>
    <w:p w14:paraId="45FC490C" w14:textId="135344AE" w:rsidR="001B67AE" w:rsidRDefault="001B67AE" w:rsidP="002A5396">
      <w:pPr>
        <w:pStyle w:val="Sansinterligne"/>
        <w:jc w:val="both"/>
        <w:rPr>
          <w:i w:val="0"/>
          <w:color w:val="auto"/>
        </w:rPr>
      </w:pPr>
    </w:p>
    <w:p w14:paraId="27636071" w14:textId="2770921D" w:rsidR="001B67AE" w:rsidRDefault="001B67AE" w:rsidP="00170F56">
      <w:pPr>
        <w:pStyle w:val="Sansinterligne"/>
        <w:tabs>
          <w:tab w:val="center" w:pos="3402"/>
          <w:tab w:val="center" w:pos="6096"/>
        </w:tabs>
        <w:jc w:val="both"/>
        <w:rPr>
          <w:b/>
          <w:bCs/>
          <w:i w:val="0"/>
          <w:color w:val="auto"/>
        </w:rPr>
      </w:pPr>
      <w:r>
        <w:rPr>
          <w:i w:val="0"/>
          <w:color w:val="auto"/>
        </w:rPr>
        <w:tab/>
      </w:r>
      <w:r>
        <w:rPr>
          <w:b/>
          <w:bCs/>
          <w:i w:val="0"/>
          <w:color w:val="auto"/>
        </w:rPr>
        <w:t>St</w:t>
      </w:r>
      <w:r w:rsidRPr="00DE40CA">
        <w:rPr>
          <w:b/>
          <w:bCs/>
          <w:i w:val="0"/>
          <w:color w:val="auto"/>
        </w:rPr>
        <w:t xml:space="preserve"> Athanase</w:t>
      </w:r>
      <w:r>
        <w:rPr>
          <w:b/>
          <w:bCs/>
          <w:i w:val="0"/>
          <w:color w:val="auto"/>
        </w:rPr>
        <w:tab/>
        <w:t>St</w:t>
      </w:r>
      <w:r w:rsidRPr="00DE40CA">
        <w:rPr>
          <w:b/>
          <w:bCs/>
          <w:i w:val="0"/>
          <w:color w:val="auto"/>
        </w:rPr>
        <w:t xml:space="preserve"> Jean </w:t>
      </w:r>
    </w:p>
    <w:p w14:paraId="603C4B93" w14:textId="2A81574E" w:rsidR="001B67AE" w:rsidRPr="00865593" w:rsidRDefault="001B67AE" w:rsidP="00170F56">
      <w:pPr>
        <w:pStyle w:val="Sansinterligne"/>
        <w:tabs>
          <w:tab w:val="center" w:pos="3402"/>
          <w:tab w:val="center" w:pos="6096"/>
        </w:tabs>
        <w:jc w:val="both"/>
        <w:rPr>
          <w:b/>
          <w:bCs/>
          <w:i w:val="0"/>
          <w:color w:val="auto"/>
          <w:lang w:val="en-US"/>
        </w:rPr>
      </w:pPr>
      <w:r>
        <w:rPr>
          <w:b/>
          <w:bCs/>
          <w:i w:val="0"/>
          <w:color w:val="auto"/>
        </w:rPr>
        <w:tab/>
      </w:r>
      <w:r w:rsidRPr="00865593">
        <w:rPr>
          <w:b/>
          <w:bCs/>
          <w:i w:val="0"/>
          <w:color w:val="auto"/>
          <w:lang w:val="en-US"/>
        </w:rPr>
        <w:t>le Grand</w:t>
      </w:r>
      <w:r w:rsidRPr="00865593">
        <w:rPr>
          <w:b/>
          <w:bCs/>
          <w:i w:val="0"/>
          <w:color w:val="auto"/>
          <w:lang w:val="en-US"/>
        </w:rPr>
        <w:tab/>
      </w:r>
      <w:proofErr w:type="spellStart"/>
      <w:r w:rsidRPr="00865593">
        <w:rPr>
          <w:b/>
          <w:bCs/>
          <w:i w:val="0"/>
          <w:color w:val="auto"/>
          <w:lang w:val="en-US"/>
        </w:rPr>
        <w:t>Chrysostome</w:t>
      </w:r>
      <w:proofErr w:type="spellEnd"/>
    </w:p>
    <w:p w14:paraId="0653F45D" w14:textId="64250E7C" w:rsidR="00255616" w:rsidRPr="00865593" w:rsidRDefault="00B00AC5" w:rsidP="00170F56">
      <w:pPr>
        <w:pStyle w:val="Sansinterligne"/>
        <w:tabs>
          <w:tab w:val="center" w:pos="3402"/>
          <w:tab w:val="center" w:pos="6096"/>
        </w:tabs>
        <w:jc w:val="both"/>
        <w:rPr>
          <w:b/>
          <w:bCs/>
          <w:i w:val="0"/>
          <w:color w:val="auto"/>
          <w:lang w:val="en-US"/>
        </w:rPr>
      </w:pPr>
      <w:r>
        <w:rPr>
          <w:noProof/>
        </w:rPr>
        <w:drawing>
          <wp:anchor distT="0" distB="0" distL="114300" distR="114300" simplePos="0" relativeHeight="251807744" behindDoc="1" locked="0" layoutInCell="1" allowOverlap="1" wp14:anchorId="3638BE28" wp14:editId="087D7475">
            <wp:simplePos x="0" y="0"/>
            <wp:positionH relativeFrom="column">
              <wp:posOffset>5352036</wp:posOffset>
            </wp:positionH>
            <wp:positionV relativeFrom="paragraph">
              <wp:posOffset>82108</wp:posOffset>
            </wp:positionV>
            <wp:extent cx="725501" cy="1765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5501" cy="17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1" locked="0" layoutInCell="1" allowOverlap="1" wp14:anchorId="3ECECAD4" wp14:editId="454586D7">
            <wp:simplePos x="0" y="0"/>
            <wp:positionH relativeFrom="column">
              <wp:posOffset>4417151</wp:posOffset>
            </wp:positionH>
            <wp:positionV relativeFrom="paragraph">
              <wp:posOffset>67632</wp:posOffset>
            </wp:positionV>
            <wp:extent cx="695426" cy="178109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426" cy="17810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2DE146C2" wp14:editId="59B39A67">
            <wp:simplePos x="0" y="0"/>
            <wp:positionH relativeFrom="column">
              <wp:posOffset>3517364</wp:posOffset>
            </wp:positionH>
            <wp:positionV relativeFrom="paragraph">
              <wp:posOffset>53332</wp:posOffset>
            </wp:positionV>
            <wp:extent cx="709930" cy="18084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9930"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36828D18" wp14:editId="6B2E74C8">
            <wp:simplePos x="0" y="0"/>
            <wp:positionH relativeFrom="column">
              <wp:posOffset>91799</wp:posOffset>
            </wp:positionH>
            <wp:positionV relativeFrom="paragraph">
              <wp:posOffset>69326</wp:posOffset>
            </wp:positionV>
            <wp:extent cx="572135" cy="18256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135" cy="1825625"/>
                    </a:xfrm>
                    <a:prstGeom prst="rect">
                      <a:avLst/>
                    </a:prstGeom>
                  </pic:spPr>
                </pic:pic>
              </a:graphicData>
            </a:graphic>
          </wp:anchor>
        </w:drawing>
      </w:r>
      <w:r w:rsidR="00255616">
        <w:rPr>
          <w:noProof/>
        </w:rPr>
        <w:drawing>
          <wp:anchor distT="0" distB="0" distL="114300" distR="114300" simplePos="0" relativeHeight="251790336" behindDoc="1" locked="0" layoutInCell="1" allowOverlap="1" wp14:anchorId="19FA777F" wp14:editId="15F95C30">
            <wp:simplePos x="0" y="0"/>
            <wp:positionH relativeFrom="column">
              <wp:posOffset>1917921</wp:posOffset>
            </wp:positionH>
            <wp:positionV relativeFrom="paragraph">
              <wp:posOffset>31916</wp:posOffset>
            </wp:positionV>
            <wp:extent cx="690245" cy="18503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0245" cy="1850390"/>
                    </a:xfrm>
                    <a:prstGeom prst="rect">
                      <a:avLst/>
                    </a:prstGeom>
                  </pic:spPr>
                </pic:pic>
              </a:graphicData>
            </a:graphic>
          </wp:anchor>
        </w:drawing>
      </w:r>
      <w:r w:rsidR="00255616" w:rsidRPr="006D4E9E">
        <w:rPr>
          <w:noProof/>
        </w:rPr>
        <w:drawing>
          <wp:anchor distT="0" distB="0" distL="114300" distR="114300" simplePos="0" relativeHeight="251762688" behindDoc="1" locked="0" layoutInCell="1" allowOverlap="1" wp14:anchorId="416AEC97" wp14:editId="5D9AE24D">
            <wp:simplePos x="0" y="0"/>
            <wp:positionH relativeFrom="column">
              <wp:posOffset>909568</wp:posOffset>
            </wp:positionH>
            <wp:positionV relativeFrom="paragraph">
              <wp:posOffset>77443</wp:posOffset>
            </wp:positionV>
            <wp:extent cx="770890" cy="180276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0890" cy="1802765"/>
                    </a:xfrm>
                    <a:prstGeom prst="rect">
                      <a:avLst/>
                    </a:prstGeom>
                  </pic:spPr>
                </pic:pic>
              </a:graphicData>
            </a:graphic>
          </wp:anchor>
        </w:drawing>
      </w:r>
    </w:p>
    <w:p w14:paraId="577C5EB2" w14:textId="17753444" w:rsidR="00255616" w:rsidRPr="00865593" w:rsidRDefault="00255616" w:rsidP="00170F56">
      <w:pPr>
        <w:pStyle w:val="Sansinterligne"/>
        <w:tabs>
          <w:tab w:val="center" w:pos="3402"/>
          <w:tab w:val="center" w:pos="6096"/>
        </w:tabs>
        <w:jc w:val="both"/>
        <w:rPr>
          <w:b/>
          <w:bCs/>
          <w:i w:val="0"/>
          <w:color w:val="auto"/>
          <w:lang w:val="en-US"/>
        </w:rPr>
      </w:pPr>
    </w:p>
    <w:p w14:paraId="502955A7" w14:textId="58AFDF56" w:rsidR="00255616" w:rsidRPr="00865593" w:rsidRDefault="00255616" w:rsidP="00170F56">
      <w:pPr>
        <w:pStyle w:val="Sansinterligne"/>
        <w:tabs>
          <w:tab w:val="center" w:pos="3402"/>
          <w:tab w:val="center" w:pos="6096"/>
        </w:tabs>
        <w:jc w:val="both"/>
        <w:rPr>
          <w:b/>
          <w:bCs/>
          <w:i w:val="0"/>
          <w:color w:val="auto"/>
          <w:lang w:val="en-US"/>
        </w:rPr>
      </w:pPr>
    </w:p>
    <w:p w14:paraId="39E04CD3" w14:textId="6C6AD0F7" w:rsidR="00255616" w:rsidRPr="00865593" w:rsidRDefault="00255616" w:rsidP="00170F56">
      <w:pPr>
        <w:pStyle w:val="Sansinterligne"/>
        <w:tabs>
          <w:tab w:val="center" w:pos="3402"/>
          <w:tab w:val="center" w:pos="6096"/>
        </w:tabs>
        <w:jc w:val="both"/>
        <w:rPr>
          <w:b/>
          <w:bCs/>
          <w:i w:val="0"/>
          <w:color w:val="auto"/>
          <w:lang w:val="en-US"/>
        </w:rPr>
      </w:pPr>
    </w:p>
    <w:p w14:paraId="7099B0EB" w14:textId="226C22E8" w:rsidR="00255616" w:rsidRPr="00865593" w:rsidRDefault="00255616" w:rsidP="00170F56">
      <w:pPr>
        <w:pStyle w:val="Sansinterligne"/>
        <w:tabs>
          <w:tab w:val="center" w:pos="3402"/>
          <w:tab w:val="center" w:pos="6096"/>
        </w:tabs>
        <w:jc w:val="both"/>
        <w:rPr>
          <w:b/>
          <w:bCs/>
          <w:i w:val="0"/>
          <w:color w:val="auto"/>
          <w:lang w:val="en-US"/>
        </w:rPr>
      </w:pPr>
    </w:p>
    <w:p w14:paraId="2B8BB595" w14:textId="63FC7099" w:rsidR="00255616" w:rsidRPr="00865593" w:rsidRDefault="00255616" w:rsidP="00170F56">
      <w:pPr>
        <w:pStyle w:val="Sansinterligne"/>
        <w:tabs>
          <w:tab w:val="center" w:pos="3402"/>
          <w:tab w:val="center" w:pos="6096"/>
        </w:tabs>
        <w:jc w:val="both"/>
        <w:rPr>
          <w:b/>
          <w:bCs/>
          <w:i w:val="0"/>
          <w:color w:val="auto"/>
          <w:lang w:val="en-US"/>
        </w:rPr>
      </w:pPr>
    </w:p>
    <w:p w14:paraId="3E2E32F0" w14:textId="28F6AFB7" w:rsidR="00255616" w:rsidRPr="00865593" w:rsidRDefault="00255616" w:rsidP="00170F56">
      <w:pPr>
        <w:pStyle w:val="Sansinterligne"/>
        <w:tabs>
          <w:tab w:val="center" w:pos="3402"/>
          <w:tab w:val="center" w:pos="6096"/>
        </w:tabs>
        <w:jc w:val="both"/>
        <w:rPr>
          <w:b/>
          <w:bCs/>
          <w:i w:val="0"/>
          <w:color w:val="auto"/>
          <w:lang w:val="en-US"/>
        </w:rPr>
      </w:pPr>
    </w:p>
    <w:p w14:paraId="2343F9F9" w14:textId="5B68A0B3" w:rsidR="00255616" w:rsidRPr="00865593" w:rsidRDefault="00255616" w:rsidP="00170F56">
      <w:pPr>
        <w:pStyle w:val="Sansinterligne"/>
        <w:tabs>
          <w:tab w:val="center" w:pos="3402"/>
          <w:tab w:val="center" w:pos="6096"/>
        </w:tabs>
        <w:jc w:val="both"/>
        <w:rPr>
          <w:b/>
          <w:bCs/>
          <w:i w:val="0"/>
          <w:color w:val="auto"/>
          <w:lang w:val="en-US"/>
        </w:rPr>
      </w:pPr>
    </w:p>
    <w:p w14:paraId="38866071" w14:textId="3F37B7D1" w:rsidR="00255616" w:rsidRPr="00865593" w:rsidRDefault="00255616" w:rsidP="00170F56">
      <w:pPr>
        <w:pStyle w:val="Sansinterligne"/>
        <w:tabs>
          <w:tab w:val="center" w:pos="3402"/>
          <w:tab w:val="center" w:pos="6096"/>
        </w:tabs>
        <w:jc w:val="both"/>
        <w:rPr>
          <w:b/>
          <w:bCs/>
          <w:i w:val="0"/>
          <w:color w:val="auto"/>
          <w:lang w:val="en-US"/>
        </w:rPr>
      </w:pPr>
    </w:p>
    <w:p w14:paraId="5207F2CA" w14:textId="100B0D87" w:rsidR="00255616" w:rsidRPr="00865593" w:rsidRDefault="00255616" w:rsidP="00170F56">
      <w:pPr>
        <w:pStyle w:val="Sansinterligne"/>
        <w:tabs>
          <w:tab w:val="center" w:pos="3402"/>
          <w:tab w:val="center" w:pos="6096"/>
        </w:tabs>
        <w:jc w:val="both"/>
        <w:rPr>
          <w:b/>
          <w:bCs/>
          <w:i w:val="0"/>
          <w:color w:val="auto"/>
          <w:lang w:val="en-US"/>
        </w:rPr>
      </w:pPr>
    </w:p>
    <w:p w14:paraId="14B66E15" w14:textId="7882ECB8" w:rsidR="00255616" w:rsidRPr="00865593" w:rsidRDefault="00255616" w:rsidP="008849DC">
      <w:pPr>
        <w:pStyle w:val="Sansinterligne"/>
        <w:tabs>
          <w:tab w:val="center" w:pos="3402"/>
          <w:tab w:val="center" w:pos="6096"/>
        </w:tabs>
        <w:jc w:val="both"/>
        <w:rPr>
          <w:i w:val="0"/>
          <w:color w:val="auto"/>
          <w:lang w:val="en-US"/>
        </w:rPr>
      </w:pPr>
    </w:p>
    <w:p w14:paraId="0B7ACF93" w14:textId="49BF5E83" w:rsidR="001B67AE" w:rsidRPr="008849DC" w:rsidRDefault="001B67AE" w:rsidP="008849DC">
      <w:pPr>
        <w:pStyle w:val="Sansinterligne"/>
        <w:tabs>
          <w:tab w:val="center" w:pos="567"/>
          <w:tab w:val="center" w:pos="1985"/>
          <w:tab w:val="center" w:pos="3544"/>
          <w:tab w:val="center" w:pos="6096"/>
          <w:tab w:val="center" w:pos="7513"/>
          <w:tab w:val="center" w:pos="8931"/>
        </w:tabs>
        <w:jc w:val="both"/>
        <w:rPr>
          <w:i w:val="0"/>
          <w:color w:val="auto"/>
          <w:lang w:val="en-US"/>
        </w:rPr>
      </w:pPr>
      <w:r w:rsidRPr="00865593">
        <w:rPr>
          <w:b/>
          <w:bCs/>
          <w:i w:val="0"/>
          <w:color w:val="auto"/>
          <w:lang w:val="en-US"/>
        </w:rPr>
        <w:tab/>
      </w:r>
      <w:r w:rsidRPr="00150B62">
        <w:rPr>
          <w:b/>
          <w:bCs/>
          <w:i w:val="0"/>
          <w:color w:val="auto"/>
          <w:lang w:val="en-US"/>
        </w:rPr>
        <w:t>St Hilaire</w:t>
      </w:r>
      <w:r w:rsidRPr="00150B62">
        <w:rPr>
          <w:b/>
          <w:bCs/>
          <w:i w:val="0"/>
          <w:color w:val="auto"/>
          <w:lang w:val="en-US"/>
        </w:rPr>
        <w:tab/>
        <w:t>St Anselme</w:t>
      </w:r>
      <w:r w:rsidRPr="00150B62">
        <w:rPr>
          <w:b/>
          <w:bCs/>
          <w:i w:val="0"/>
          <w:color w:val="auto"/>
          <w:lang w:val="en-US"/>
        </w:rPr>
        <w:tab/>
        <w:t>St Grégoire</w:t>
      </w:r>
      <w:r w:rsidRPr="00150B62">
        <w:rPr>
          <w:b/>
          <w:bCs/>
          <w:i w:val="0"/>
          <w:color w:val="auto"/>
          <w:lang w:val="en-US"/>
        </w:rPr>
        <w:tab/>
        <w:t>St Augustin</w:t>
      </w:r>
      <w:r w:rsidRPr="00150B62">
        <w:rPr>
          <w:b/>
          <w:bCs/>
          <w:i w:val="0"/>
          <w:color w:val="auto"/>
          <w:lang w:val="en-US"/>
        </w:rPr>
        <w:tab/>
        <w:t>St Léon</w:t>
      </w:r>
      <w:r w:rsidRPr="00150B62">
        <w:rPr>
          <w:b/>
          <w:bCs/>
          <w:i w:val="0"/>
          <w:color w:val="auto"/>
          <w:lang w:val="en-US"/>
        </w:rPr>
        <w:tab/>
        <w:t>St Bernard</w:t>
      </w:r>
    </w:p>
    <w:p w14:paraId="2160AB25" w14:textId="007FC584" w:rsidR="00170F56" w:rsidRPr="00865593" w:rsidRDefault="00170F56" w:rsidP="00170F56">
      <w:pPr>
        <w:pStyle w:val="Sansinterligne"/>
        <w:tabs>
          <w:tab w:val="center" w:pos="567"/>
          <w:tab w:val="center" w:pos="1985"/>
          <w:tab w:val="center" w:pos="3544"/>
          <w:tab w:val="center" w:pos="6096"/>
          <w:tab w:val="center" w:pos="7513"/>
          <w:tab w:val="center" w:pos="8931"/>
        </w:tabs>
        <w:jc w:val="both"/>
        <w:rPr>
          <w:i w:val="0"/>
          <w:color w:val="auto"/>
        </w:rPr>
      </w:pPr>
      <w:r w:rsidRPr="00150B62">
        <w:rPr>
          <w:b/>
          <w:bCs/>
          <w:i w:val="0"/>
          <w:color w:val="auto"/>
          <w:lang w:val="en-US"/>
        </w:rPr>
        <w:tab/>
      </w:r>
      <w:proofErr w:type="gramStart"/>
      <w:r w:rsidRPr="00CE3214">
        <w:rPr>
          <w:b/>
          <w:bCs/>
          <w:i w:val="0"/>
          <w:color w:val="auto"/>
        </w:rPr>
        <w:t>de</w:t>
      </w:r>
      <w:proofErr w:type="gramEnd"/>
      <w:r w:rsidRPr="00CE3214">
        <w:rPr>
          <w:b/>
          <w:bCs/>
          <w:i w:val="0"/>
          <w:color w:val="auto"/>
        </w:rPr>
        <w:t xml:space="preserve"> Poitiers</w:t>
      </w:r>
      <w:r>
        <w:rPr>
          <w:b/>
          <w:bCs/>
          <w:i w:val="0"/>
          <w:color w:val="auto"/>
        </w:rPr>
        <w:tab/>
      </w:r>
      <w:r w:rsidRPr="00CE3214">
        <w:rPr>
          <w:b/>
          <w:bCs/>
          <w:i w:val="0"/>
          <w:color w:val="auto"/>
        </w:rPr>
        <w:t>d’Aoste</w:t>
      </w:r>
      <w:r>
        <w:rPr>
          <w:b/>
          <w:bCs/>
          <w:i w:val="0"/>
          <w:color w:val="auto"/>
        </w:rPr>
        <w:tab/>
      </w:r>
      <w:r w:rsidRPr="00CE3214">
        <w:rPr>
          <w:b/>
          <w:bCs/>
          <w:i w:val="0"/>
          <w:color w:val="auto"/>
        </w:rPr>
        <w:t>le Grand </w:t>
      </w:r>
      <w:r>
        <w:rPr>
          <w:b/>
          <w:bCs/>
          <w:i w:val="0"/>
          <w:color w:val="auto"/>
        </w:rPr>
        <w:tab/>
        <w:t>d’Hippone</w:t>
      </w:r>
      <w:r>
        <w:rPr>
          <w:b/>
          <w:bCs/>
          <w:i w:val="0"/>
          <w:color w:val="auto"/>
        </w:rPr>
        <w:tab/>
      </w:r>
      <w:r w:rsidRPr="00CE3214">
        <w:rPr>
          <w:b/>
          <w:bCs/>
          <w:i w:val="0"/>
          <w:color w:val="auto"/>
        </w:rPr>
        <w:t>le Grand</w:t>
      </w:r>
      <w:r>
        <w:rPr>
          <w:b/>
          <w:bCs/>
          <w:i w:val="0"/>
          <w:color w:val="auto"/>
        </w:rPr>
        <w:tab/>
      </w:r>
      <w:r w:rsidRPr="00CE3214">
        <w:rPr>
          <w:b/>
          <w:bCs/>
          <w:i w:val="0"/>
          <w:color w:val="auto"/>
        </w:rPr>
        <w:t>de Clairvaux</w:t>
      </w:r>
    </w:p>
    <w:p w14:paraId="44613D66" w14:textId="43824C2A" w:rsidR="00170F56" w:rsidRDefault="00810629" w:rsidP="00C8253E">
      <w:pPr>
        <w:pStyle w:val="Sansinterligne"/>
        <w:jc w:val="both"/>
        <w:rPr>
          <w:b/>
          <w:bCs/>
          <w:i w:val="0"/>
          <w:color w:val="auto"/>
        </w:rPr>
      </w:pPr>
      <w:r>
        <w:rPr>
          <w:b/>
          <w:bCs/>
          <w:i w:val="0"/>
          <w:noProof/>
          <w:color w:val="auto"/>
        </w:rPr>
        <mc:AlternateContent>
          <mc:Choice Requires="wps">
            <w:drawing>
              <wp:anchor distT="0" distB="0" distL="114300" distR="114300" simplePos="0" relativeHeight="251683840" behindDoc="0" locked="0" layoutInCell="1" allowOverlap="1" wp14:anchorId="16ACEE8A" wp14:editId="31A09B31">
                <wp:simplePos x="0" y="0"/>
                <wp:positionH relativeFrom="column">
                  <wp:posOffset>3430270</wp:posOffset>
                </wp:positionH>
                <wp:positionV relativeFrom="paragraph">
                  <wp:posOffset>34290</wp:posOffset>
                </wp:positionV>
                <wp:extent cx="2663190" cy="0"/>
                <wp:effectExtent l="6985" t="12700" r="6350" b="635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6874" id="AutoShape 9" o:spid="_x0000_s1026" type="#_x0000_t32" style="position:absolute;margin-left:270.1pt;margin-top:2.7pt;width:209.7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"/>
            </w:pict>
          </mc:Fallback>
        </mc:AlternateContent>
      </w:r>
      <w:r>
        <w:rPr>
          <w:b/>
          <w:bCs/>
          <w:i w:val="0"/>
          <w:noProof/>
          <w:color w:val="auto"/>
        </w:rPr>
        <mc:AlternateContent>
          <mc:Choice Requires="wps">
            <w:drawing>
              <wp:anchor distT="0" distB="0" distL="114300" distR="114300" simplePos="0" relativeHeight="251677696" behindDoc="0" locked="0" layoutInCell="1" allowOverlap="1" wp14:anchorId="16ACEE8A" wp14:editId="43A65012">
                <wp:simplePos x="0" y="0"/>
                <wp:positionH relativeFrom="column">
                  <wp:posOffset>75565</wp:posOffset>
                </wp:positionH>
                <wp:positionV relativeFrom="paragraph">
                  <wp:posOffset>34290</wp:posOffset>
                </wp:positionV>
                <wp:extent cx="2663190" cy="0"/>
                <wp:effectExtent l="5080" t="12700" r="8255" b="63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2F1DC" id="AutoShape 3" o:spid="_x0000_s1026" type="#_x0000_t32" style="position:absolute;margin-left:5.95pt;margin-top:2.7pt;width:209.7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"/>
            </w:pict>
          </mc:Fallback>
        </mc:AlternateContent>
      </w:r>
    </w:p>
    <w:p w14:paraId="18EE1289" w14:textId="368D54EC" w:rsidR="00170F56" w:rsidRPr="00170F56" w:rsidRDefault="00810629" w:rsidP="00C8253E">
      <w:pPr>
        <w:pStyle w:val="Sansinterligne"/>
        <w:jc w:val="both"/>
        <w:rPr>
          <w:i w:val="0"/>
          <w:color w:val="auto"/>
        </w:rPr>
      </w:pPr>
      <w:r>
        <w:rPr>
          <w:b/>
          <w:bCs/>
          <w:i w:val="0"/>
          <w:noProof/>
          <w:color w:val="auto"/>
        </w:rPr>
        <mc:AlternateContent>
          <mc:Choice Requires="wps">
            <w:drawing>
              <wp:anchor distT="0" distB="0" distL="114300" distR="114300" simplePos="0" relativeHeight="251681792" behindDoc="0" locked="0" layoutInCell="1" allowOverlap="1" wp14:anchorId="16ACEE8A" wp14:editId="46C60A7E">
                <wp:simplePos x="0" y="0"/>
                <wp:positionH relativeFrom="column">
                  <wp:posOffset>3446780</wp:posOffset>
                </wp:positionH>
                <wp:positionV relativeFrom="paragraph">
                  <wp:posOffset>168275</wp:posOffset>
                </wp:positionV>
                <wp:extent cx="2663190" cy="0"/>
                <wp:effectExtent l="13970" t="12700" r="8890" b="63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25C9B" id="AutoShape 7" o:spid="_x0000_s1026" type="#_x0000_t32" style="position:absolute;margin-left:271.4pt;margin-top:13.25pt;width:209.7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"/>
            </w:pict>
          </mc:Fallback>
        </mc:AlternateContent>
      </w:r>
      <w:r>
        <w:rPr>
          <w:i w:val="0"/>
          <w:noProof/>
          <w:color w:val="auto"/>
        </w:rPr>
        <mc:AlternateContent>
          <mc:Choice Requires="wps">
            <w:drawing>
              <wp:anchor distT="0" distB="0" distL="114300" distR="114300" simplePos="0" relativeHeight="251679744" behindDoc="0" locked="0" layoutInCell="1" allowOverlap="1" wp14:anchorId="0183E438" wp14:editId="6DE56A83">
                <wp:simplePos x="0" y="0"/>
                <wp:positionH relativeFrom="column">
                  <wp:posOffset>3438525</wp:posOffset>
                </wp:positionH>
                <wp:positionV relativeFrom="paragraph">
                  <wp:posOffset>168275</wp:posOffset>
                </wp:positionV>
                <wp:extent cx="8255" cy="4421505"/>
                <wp:effectExtent l="5715" t="12700" r="5080" b="1397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0C6AF" id="AutoShape 5" o:spid="_x0000_s1026" type="#_x0000_t32" style="position:absolute;margin-left:270.75pt;margin-top:13.25pt;width:.65pt;height:348.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"/>
            </w:pict>
          </mc:Fallback>
        </mc:AlternateContent>
      </w:r>
      <w:r>
        <w:rPr>
          <w:i w:val="0"/>
          <w:noProof/>
          <w:color w:val="auto"/>
        </w:rPr>
        <mc:AlternateContent>
          <mc:Choice Requires="wps">
            <w:drawing>
              <wp:anchor distT="0" distB="0" distL="114300" distR="114300" simplePos="0" relativeHeight="251678720" behindDoc="0" locked="0" layoutInCell="1" allowOverlap="1" wp14:anchorId="0183E438" wp14:editId="174337EA">
                <wp:simplePos x="0" y="0"/>
                <wp:positionH relativeFrom="column">
                  <wp:posOffset>2722245</wp:posOffset>
                </wp:positionH>
                <wp:positionV relativeFrom="paragraph">
                  <wp:posOffset>168275</wp:posOffset>
                </wp:positionV>
                <wp:extent cx="8255" cy="4421505"/>
                <wp:effectExtent l="13335" t="12700" r="6985" b="1397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03B2E" id="AutoShape 4" o:spid="_x0000_s1026" type="#_x0000_t32" style="position:absolute;margin-left:214.35pt;margin-top:13.25pt;width:.65pt;height:348.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"/>
            </w:pict>
          </mc:Fallback>
        </mc:AlternateContent>
      </w:r>
      <w:r>
        <w:rPr>
          <w:b/>
          <w:bCs/>
          <w:i w:val="0"/>
          <w:noProof/>
          <w:color w:val="auto"/>
        </w:rPr>
        <mc:AlternateContent>
          <mc:Choice Requires="wps">
            <w:drawing>
              <wp:anchor distT="0" distB="0" distL="114300" distR="114300" simplePos="0" relativeHeight="251682816" behindDoc="0" locked="0" layoutInCell="1" allowOverlap="1" wp14:anchorId="16ACEE8A" wp14:editId="4BF267E1">
                <wp:simplePos x="0" y="0"/>
                <wp:positionH relativeFrom="column">
                  <wp:posOffset>67310</wp:posOffset>
                </wp:positionH>
                <wp:positionV relativeFrom="paragraph">
                  <wp:posOffset>168275</wp:posOffset>
                </wp:positionV>
                <wp:extent cx="2663190" cy="0"/>
                <wp:effectExtent l="6350" t="12700" r="6985" b="63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62179" id="AutoShape 8" o:spid="_x0000_s1026" type="#_x0000_t32" style="position:absolute;margin-left:5.3pt;margin-top:13.25pt;width:209.7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"/>
            </w:pict>
          </mc:Fallback>
        </mc:AlternateContent>
      </w:r>
    </w:p>
    <w:p w14:paraId="2B3CD78E" w14:textId="176E6D15" w:rsidR="00170F56" w:rsidRPr="00BE2A2B" w:rsidRDefault="00170F56" w:rsidP="00170F56">
      <w:pPr>
        <w:pStyle w:val="Sansinterligne"/>
        <w:tabs>
          <w:tab w:val="center" w:pos="567"/>
          <w:tab w:val="center" w:pos="1985"/>
          <w:tab w:val="center" w:pos="3544"/>
          <w:tab w:val="center" w:pos="6096"/>
          <w:tab w:val="center" w:pos="7513"/>
          <w:tab w:val="center" w:pos="8931"/>
        </w:tabs>
        <w:jc w:val="both"/>
        <w:rPr>
          <w:i w:val="0"/>
          <w:color w:val="auto"/>
          <w:lang w:val="en-US"/>
        </w:rPr>
      </w:pPr>
      <w:r>
        <w:rPr>
          <w:b/>
          <w:bCs/>
          <w:i w:val="0"/>
          <w:color w:val="auto"/>
        </w:rPr>
        <w:tab/>
      </w:r>
      <w:r w:rsidRPr="00150B62">
        <w:rPr>
          <w:b/>
          <w:bCs/>
          <w:i w:val="0"/>
          <w:color w:val="auto"/>
          <w:lang w:val="en-US"/>
        </w:rPr>
        <w:t>St</w:t>
      </w:r>
      <w:r w:rsidRPr="00150B62">
        <w:rPr>
          <w:b/>
          <w:bCs/>
          <w:i w:val="0"/>
          <w:color w:val="auto"/>
          <w:lang w:val="en-US"/>
        </w:rPr>
        <w:tab/>
      </w:r>
      <w:proofErr w:type="spellStart"/>
      <w:r w:rsidRPr="00150B62">
        <w:rPr>
          <w:b/>
          <w:bCs/>
          <w:i w:val="0"/>
          <w:color w:val="auto"/>
          <w:lang w:val="en-US"/>
        </w:rPr>
        <w:t>St</w:t>
      </w:r>
      <w:proofErr w:type="spellEnd"/>
      <w:r w:rsidRPr="00150B62">
        <w:rPr>
          <w:b/>
          <w:bCs/>
          <w:i w:val="0"/>
          <w:color w:val="auto"/>
          <w:lang w:val="en-US"/>
        </w:rPr>
        <w:t xml:space="preserve"> Pierre</w:t>
      </w:r>
      <w:r w:rsidRPr="00150B62">
        <w:rPr>
          <w:b/>
          <w:bCs/>
          <w:i w:val="0"/>
          <w:color w:val="auto"/>
          <w:lang w:val="en-US"/>
        </w:rPr>
        <w:tab/>
        <w:t>St</w:t>
      </w:r>
      <w:r w:rsidRPr="00150B62">
        <w:rPr>
          <w:b/>
          <w:bCs/>
          <w:i w:val="0"/>
          <w:color w:val="auto"/>
          <w:lang w:val="en-US"/>
        </w:rPr>
        <w:tab/>
      </w:r>
      <w:proofErr w:type="spellStart"/>
      <w:r w:rsidRPr="00150B62">
        <w:rPr>
          <w:b/>
          <w:bCs/>
          <w:i w:val="0"/>
          <w:color w:val="auto"/>
          <w:lang w:val="en-US"/>
        </w:rPr>
        <w:t>St</w:t>
      </w:r>
      <w:proofErr w:type="spellEnd"/>
      <w:r w:rsidRPr="00150B62">
        <w:rPr>
          <w:b/>
          <w:bCs/>
          <w:i w:val="0"/>
          <w:color w:val="auto"/>
          <w:lang w:val="en-US"/>
        </w:rPr>
        <w:t xml:space="preserve"> Ambroise</w:t>
      </w:r>
      <w:r w:rsidRPr="00150B62">
        <w:rPr>
          <w:b/>
          <w:bCs/>
          <w:i w:val="0"/>
          <w:color w:val="auto"/>
          <w:lang w:val="en-US"/>
        </w:rPr>
        <w:tab/>
        <w:t>St Thomas</w:t>
      </w:r>
      <w:r w:rsidRPr="00150B62">
        <w:rPr>
          <w:b/>
          <w:bCs/>
          <w:i w:val="0"/>
          <w:color w:val="auto"/>
          <w:lang w:val="en-US"/>
        </w:rPr>
        <w:tab/>
        <w:t>St Isidore</w:t>
      </w:r>
    </w:p>
    <w:p w14:paraId="6E35489B" w14:textId="5A2F787E" w:rsidR="00170F56" w:rsidRPr="008849DC" w:rsidRDefault="00255616" w:rsidP="00170F56">
      <w:pPr>
        <w:pStyle w:val="Sansinterligne"/>
        <w:tabs>
          <w:tab w:val="center" w:pos="567"/>
          <w:tab w:val="center" w:pos="1985"/>
          <w:tab w:val="center" w:pos="3544"/>
          <w:tab w:val="center" w:pos="6096"/>
          <w:tab w:val="center" w:pos="7513"/>
          <w:tab w:val="center" w:pos="8931"/>
        </w:tabs>
        <w:jc w:val="both"/>
        <w:rPr>
          <w:i w:val="0"/>
          <w:color w:val="auto"/>
        </w:rPr>
      </w:pPr>
      <w:r>
        <w:rPr>
          <w:noProof/>
        </w:rPr>
        <w:drawing>
          <wp:anchor distT="0" distB="0" distL="114300" distR="114300" simplePos="0" relativeHeight="251576320" behindDoc="1" locked="0" layoutInCell="1" allowOverlap="1" wp14:anchorId="5ABD99A9" wp14:editId="121BD3BD">
            <wp:simplePos x="0" y="0"/>
            <wp:positionH relativeFrom="column">
              <wp:posOffset>3596860</wp:posOffset>
            </wp:positionH>
            <wp:positionV relativeFrom="paragraph">
              <wp:posOffset>171119</wp:posOffset>
            </wp:positionV>
            <wp:extent cx="602021" cy="183675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021" cy="1836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8912" behindDoc="1" locked="0" layoutInCell="1" allowOverlap="1" wp14:anchorId="0312625C" wp14:editId="639932DB">
            <wp:simplePos x="0" y="0"/>
            <wp:positionH relativeFrom="column">
              <wp:posOffset>4495496</wp:posOffset>
            </wp:positionH>
            <wp:positionV relativeFrom="paragraph">
              <wp:posOffset>155216</wp:posOffset>
            </wp:positionV>
            <wp:extent cx="643853" cy="18364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3853" cy="1836420"/>
                    </a:xfrm>
                    <a:prstGeom prst="rect">
                      <a:avLst/>
                    </a:prstGeom>
                  </pic:spPr>
                </pic:pic>
              </a:graphicData>
            </a:graphic>
            <wp14:sizeRelH relativeFrom="margin">
              <wp14:pctWidth>0</wp14:pctWidth>
            </wp14:sizeRelH>
            <wp14:sizeRelV relativeFrom="margin">
              <wp14:pctHeight>0</wp14:pctHeight>
            </wp14:sizeRelV>
          </wp:anchor>
        </w:drawing>
      </w:r>
      <w:r w:rsidR="00170F56" w:rsidRPr="00150B62">
        <w:rPr>
          <w:b/>
          <w:bCs/>
          <w:i w:val="0"/>
          <w:color w:val="auto"/>
        </w:rPr>
        <w:t>Bonaventure</w:t>
      </w:r>
      <w:r w:rsidR="00170F56" w:rsidRPr="00150B62">
        <w:rPr>
          <w:b/>
          <w:bCs/>
          <w:i w:val="0"/>
          <w:color w:val="auto"/>
        </w:rPr>
        <w:tab/>
        <w:t>Chrysologue</w:t>
      </w:r>
      <w:r w:rsidR="00170F56" w:rsidRPr="00150B62">
        <w:rPr>
          <w:b/>
          <w:bCs/>
          <w:i w:val="0"/>
          <w:color w:val="auto"/>
        </w:rPr>
        <w:tab/>
        <w:t>Jérôme</w:t>
      </w:r>
      <w:r w:rsidR="00170F56" w:rsidRPr="00150B62">
        <w:rPr>
          <w:b/>
          <w:bCs/>
          <w:i w:val="0"/>
          <w:color w:val="auto"/>
        </w:rPr>
        <w:tab/>
        <w:t>de Milan</w:t>
      </w:r>
      <w:r w:rsidR="00170F56" w:rsidRPr="00150B62">
        <w:rPr>
          <w:b/>
          <w:bCs/>
          <w:i w:val="0"/>
          <w:color w:val="auto"/>
        </w:rPr>
        <w:tab/>
        <w:t>d’Aquin</w:t>
      </w:r>
      <w:r w:rsidR="00170F56" w:rsidRPr="00150B62">
        <w:rPr>
          <w:b/>
          <w:bCs/>
          <w:i w:val="0"/>
          <w:color w:val="auto"/>
        </w:rPr>
        <w:tab/>
        <w:t>de Séville</w:t>
      </w:r>
    </w:p>
    <w:p w14:paraId="265D6996" w14:textId="7709BB4B" w:rsidR="001B67AE" w:rsidRPr="00170F56" w:rsidRDefault="00255616" w:rsidP="00C8253E">
      <w:pPr>
        <w:pStyle w:val="Sansinterligne"/>
        <w:jc w:val="both"/>
        <w:rPr>
          <w:i w:val="0"/>
          <w:color w:val="auto"/>
        </w:rPr>
      </w:pPr>
      <w:r>
        <w:rPr>
          <w:noProof/>
        </w:rPr>
        <w:drawing>
          <wp:anchor distT="0" distB="0" distL="114300" distR="114300" simplePos="0" relativeHeight="251606016" behindDoc="1" locked="0" layoutInCell="1" allowOverlap="1" wp14:anchorId="70B08020" wp14:editId="3A3D063F">
            <wp:simplePos x="0" y="0"/>
            <wp:positionH relativeFrom="column">
              <wp:posOffset>1975955</wp:posOffset>
            </wp:positionH>
            <wp:positionV relativeFrom="paragraph">
              <wp:posOffset>8255</wp:posOffset>
            </wp:positionV>
            <wp:extent cx="543439" cy="18503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3439"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6538028F" wp14:editId="65FEB7D4">
            <wp:simplePos x="0" y="0"/>
            <wp:positionH relativeFrom="column">
              <wp:posOffset>5473783</wp:posOffset>
            </wp:positionH>
            <wp:positionV relativeFrom="paragraph">
              <wp:posOffset>8227</wp:posOffset>
            </wp:positionV>
            <wp:extent cx="580858" cy="178904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0858" cy="17890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125E7B61" wp14:editId="0463B480">
            <wp:simplePos x="0" y="0"/>
            <wp:positionH relativeFrom="column">
              <wp:posOffset>983008</wp:posOffset>
            </wp:positionH>
            <wp:positionV relativeFrom="paragraph">
              <wp:posOffset>8255</wp:posOffset>
            </wp:positionV>
            <wp:extent cx="562205" cy="186060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2205" cy="1860606"/>
                    </a:xfrm>
                    <a:prstGeom prst="rect">
                      <a:avLst/>
                    </a:prstGeom>
                  </pic:spPr>
                </pic:pic>
              </a:graphicData>
            </a:graphic>
            <wp14:sizeRelH relativeFrom="margin">
              <wp14:pctWidth>0</wp14:pctWidth>
            </wp14:sizeRelH>
            <wp14:sizeRelV relativeFrom="margin">
              <wp14:pctHeight>0</wp14:pctHeight>
            </wp14:sizeRelV>
          </wp:anchor>
        </w:drawing>
      </w:r>
      <w:r w:rsidRPr="006D4E9E">
        <w:rPr>
          <w:noProof/>
        </w:rPr>
        <w:drawing>
          <wp:anchor distT="0" distB="0" distL="114300" distR="114300" simplePos="0" relativeHeight="251663360" behindDoc="1" locked="0" layoutInCell="1" allowOverlap="1" wp14:anchorId="6E3ABA87" wp14:editId="17D4434B">
            <wp:simplePos x="0" y="0"/>
            <wp:positionH relativeFrom="column">
              <wp:posOffset>101572</wp:posOffset>
            </wp:positionH>
            <wp:positionV relativeFrom="paragraph">
              <wp:posOffset>7951</wp:posOffset>
            </wp:positionV>
            <wp:extent cx="565872" cy="188445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5872" cy="1884459"/>
                    </a:xfrm>
                    <a:prstGeom prst="rect">
                      <a:avLst/>
                    </a:prstGeom>
                  </pic:spPr>
                </pic:pic>
              </a:graphicData>
            </a:graphic>
            <wp14:sizeRelH relativeFrom="margin">
              <wp14:pctWidth>0</wp14:pctWidth>
            </wp14:sizeRelH>
            <wp14:sizeRelV relativeFrom="margin">
              <wp14:pctHeight>0</wp14:pctHeight>
            </wp14:sizeRelV>
          </wp:anchor>
        </w:drawing>
      </w:r>
    </w:p>
    <w:p w14:paraId="5F880BA8" w14:textId="0496EE9C" w:rsidR="001B67AE" w:rsidRPr="00170F56" w:rsidRDefault="001B67AE" w:rsidP="00C8253E">
      <w:pPr>
        <w:pStyle w:val="Sansinterligne"/>
        <w:jc w:val="both"/>
        <w:rPr>
          <w:i w:val="0"/>
          <w:color w:val="auto"/>
        </w:rPr>
      </w:pPr>
    </w:p>
    <w:p w14:paraId="33CEBEBA" w14:textId="76A4F01F" w:rsidR="00170F56" w:rsidRDefault="00170F56" w:rsidP="00C8253E">
      <w:pPr>
        <w:pStyle w:val="Sansinterligne"/>
        <w:jc w:val="both"/>
        <w:rPr>
          <w:i w:val="0"/>
          <w:color w:val="auto"/>
        </w:rPr>
      </w:pPr>
    </w:p>
    <w:p w14:paraId="7F1DD462" w14:textId="09C02744" w:rsidR="00170F56" w:rsidRDefault="00170F56" w:rsidP="00C8253E">
      <w:pPr>
        <w:pStyle w:val="Sansinterligne"/>
        <w:jc w:val="both"/>
        <w:rPr>
          <w:i w:val="0"/>
          <w:color w:val="auto"/>
        </w:rPr>
      </w:pPr>
    </w:p>
    <w:p w14:paraId="0ADD32AB" w14:textId="31B9A9BB" w:rsidR="00170F56" w:rsidRDefault="00170F56" w:rsidP="00C8253E">
      <w:pPr>
        <w:pStyle w:val="Sansinterligne"/>
        <w:jc w:val="both"/>
        <w:rPr>
          <w:i w:val="0"/>
          <w:color w:val="auto"/>
        </w:rPr>
      </w:pPr>
    </w:p>
    <w:p w14:paraId="2D04EC33" w14:textId="68322B7E" w:rsidR="00170F56" w:rsidRDefault="00170F56" w:rsidP="00C8253E">
      <w:pPr>
        <w:pStyle w:val="Sansinterligne"/>
        <w:jc w:val="both"/>
        <w:rPr>
          <w:i w:val="0"/>
          <w:color w:val="auto"/>
        </w:rPr>
      </w:pPr>
    </w:p>
    <w:p w14:paraId="1115C085" w14:textId="76480BEB" w:rsidR="00170F56" w:rsidRDefault="00170F56" w:rsidP="00C8253E">
      <w:pPr>
        <w:pStyle w:val="Sansinterligne"/>
        <w:jc w:val="both"/>
        <w:rPr>
          <w:i w:val="0"/>
          <w:color w:val="auto"/>
        </w:rPr>
      </w:pPr>
    </w:p>
    <w:p w14:paraId="15DBBC15" w14:textId="3B79ED10" w:rsidR="00170F56" w:rsidRDefault="00170F56" w:rsidP="00C8253E">
      <w:pPr>
        <w:pStyle w:val="Sansinterligne"/>
        <w:jc w:val="both"/>
        <w:rPr>
          <w:i w:val="0"/>
          <w:color w:val="auto"/>
        </w:rPr>
      </w:pPr>
    </w:p>
    <w:p w14:paraId="6CEBCB55" w14:textId="64978BBB" w:rsidR="00170F56" w:rsidRDefault="00170F56" w:rsidP="00C8253E">
      <w:pPr>
        <w:pStyle w:val="Sansinterligne"/>
        <w:jc w:val="both"/>
        <w:rPr>
          <w:i w:val="0"/>
          <w:color w:val="auto"/>
        </w:rPr>
      </w:pPr>
    </w:p>
    <w:p w14:paraId="6C7AB6EA" w14:textId="2E860841" w:rsidR="00170F56" w:rsidRDefault="00170F56" w:rsidP="00C8253E">
      <w:pPr>
        <w:pStyle w:val="Sansinterligne"/>
        <w:jc w:val="both"/>
        <w:rPr>
          <w:i w:val="0"/>
          <w:color w:val="auto"/>
        </w:rPr>
      </w:pPr>
    </w:p>
    <w:p w14:paraId="338D3DE7" w14:textId="66E82CDA" w:rsidR="00170F56" w:rsidRDefault="00170F56" w:rsidP="00C8253E">
      <w:pPr>
        <w:pStyle w:val="Sansinterligne"/>
        <w:jc w:val="both"/>
        <w:rPr>
          <w:i w:val="0"/>
          <w:color w:val="auto"/>
        </w:rPr>
      </w:pPr>
    </w:p>
    <w:p w14:paraId="6298BF6F" w14:textId="688359B1" w:rsidR="00170F56" w:rsidRDefault="00170F56" w:rsidP="00170F56">
      <w:pPr>
        <w:pStyle w:val="Sansinterligne"/>
        <w:tabs>
          <w:tab w:val="center" w:pos="3402"/>
          <w:tab w:val="center" w:pos="6096"/>
        </w:tabs>
        <w:jc w:val="both"/>
        <w:rPr>
          <w:b/>
          <w:bCs/>
          <w:i w:val="0"/>
          <w:color w:val="auto"/>
        </w:rPr>
      </w:pPr>
      <w:r>
        <w:rPr>
          <w:i w:val="0"/>
          <w:color w:val="auto"/>
        </w:rPr>
        <w:tab/>
      </w:r>
      <w:r w:rsidRPr="00150B62">
        <w:rPr>
          <w:b/>
          <w:bCs/>
          <w:i w:val="0"/>
          <w:color w:val="auto"/>
        </w:rPr>
        <w:t xml:space="preserve">St </w:t>
      </w:r>
      <w:r w:rsidRPr="00DE40CA">
        <w:rPr>
          <w:b/>
          <w:bCs/>
          <w:i w:val="0"/>
          <w:color w:val="auto"/>
        </w:rPr>
        <w:t>Basile</w:t>
      </w:r>
      <w:r w:rsidRPr="00150B62">
        <w:rPr>
          <w:b/>
          <w:bCs/>
          <w:i w:val="0"/>
          <w:color w:val="auto"/>
        </w:rPr>
        <w:tab/>
        <w:t xml:space="preserve">St </w:t>
      </w:r>
      <w:r w:rsidRPr="00DE40CA">
        <w:rPr>
          <w:b/>
          <w:bCs/>
          <w:i w:val="0"/>
          <w:color w:val="auto"/>
        </w:rPr>
        <w:t>Grégoire</w:t>
      </w:r>
    </w:p>
    <w:p w14:paraId="04A3F957" w14:textId="17FB9E6A" w:rsidR="00170F56" w:rsidRDefault="00255616" w:rsidP="00170F56">
      <w:pPr>
        <w:pStyle w:val="Sansinterligne"/>
        <w:tabs>
          <w:tab w:val="center" w:pos="3402"/>
          <w:tab w:val="center" w:pos="6096"/>
        </w:tabs>
        <w:jc w:val="both"/>
        <w:rPr>
          <w:b/>
          <w:bCs/>
          <w:i w:val="0"/>
          <w:color w:val="auto"/>
        </w:rPr>
      </w:pPr>
      <w:r>
        <w:rPr>
          <w:noProof/>
        </w:rPr>
        <w:drawing>
          <wp:anchor distT="0" distB="0" distL="114300" distR="114300" simplePos="0" relativeHeight="251829248" behindDoc="1" locked="0" layoutInCell="1" allowOverlap="1" wp14:anchorId="5D341BB2" wp14:editId="3BAE4078">
            <wp:simplePos x="0" y="0"/>
            <wp:positionH relativeFrom="column">
              <wp:posOffset>1948125</wp:posOffset>
            </wp:positionH>
            <wp:positionV relativeFrom="paragraph">
              <wp:posOffset>151178</wp:posOffset>
            </wp:positionV>
            <wp:extent cx="551441" cy="185039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1441"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BDC162A" wp14:editId="1AA1CCAE">
            <wp:simplePos x="0" y="0"/>
            <wp:positionH relativeFrom="column">
              <wp:posOffset>3597109</wp:posOffset>
            </wp:positionH>
            <wp:positionV relativeFrom="paragraph">
              <wp:posOffset>164797</wp:posOffset>
            </wp:positionV>
            <wp:extent cx="632931" cy="183675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931" cy="1836752"/>
                    </a:xfrm>
                    <a:prstGeom prst="rect">
                      <a:avLst/>
                    </a:prstGeom>
                  </pic:spPr>
                </pic:pic>
              </a:graphicData>
            </a:graphic>
            <wp14:sizeRelH relativeFrom="margin">
              <wp14:pctWidth>0</wp14:pctWidth>
            </wp14:sizeRelH>
            <wp14:sizeRelV relativeFrom="margin">
              <wp14:pctHeight>0</wp14:pctHeight>
            </wp14:sizeRelV>
          </wp:anchor>
        </w:drawing>
      </w:r>
      <w:r>
        <w:rPr>
          <w:b/>
          <w:bCs/>
          <w:i w:val="0"/>
          <w:color w:val="auto"/>
        </w:rPr>
        <w:tab/>
      </w:r>
      <w:proofErr w:type="gramStart"/>
      <w:r w:rsidR="00170F56" w:rsidRPr="00150B62">
        <w:rPr>
          <w:b/>
          <w:bCs/>
          <w:i w:val="0"/>
          <w:color w:val="auto"/>
        </w:rPr>
        <w:t>le</w:t>
      </w:r>
      <w:proofErr w:type="gramEnd"/>
      <w:r w:rsidR="00170F56" w:rsidRPr="00150B62">
        <w:rPr>
          <w:b/>
          <w:bCs/>
          <w:i w:val="0"/>
          <w:color w:val="auto"/>
        </w:rPr>
        <w:t xml:space="preserve"> Grand</w:t>
      </w:r>
      <w:r w:rsidR="00170F56" w:rsidRPr="00150B62">
        <w:rPr>
          <w:b/>
          <w:bCs/>
          <w:i w:val="0"/>
          <w:color w:val="auto"/>
        </w:rPr>
        <w:tab/>
      </w:r>
      <w:r w:rsidR="00170F56" w:rsidRPr="00DE40CA">
        <w:rPr>
          <w:b/>
          <w:bCs/>
          <w:i w:val="0"/>
          <w:color w:val="auto"/>
        </w:rPr>
        <w:t xml:space="preserve">de </w:t>
      </w:r>
      <w:proofErr w:type="spellStart"/>
      <w:r w:rsidR="00170F56" w:rsidRPr="00DE40CA">
        <w:rPr>
          <w:b/>
          <w:bCs/>
          <w:i w:val="0"/>
          <w:color w:val="auto"/>
        </w:rPr>
        <w:t>Naziance</w:t>
      </w:r>
      <w:proofErr w:type="spellEnd"/>
    </w:p>
    <w:p w14:paraId="3BF6FFFB" w14:textId="19C88942" w:rsidR="00255616" w:rsidRDefault="00255616" w:rsidP="00170F56">
      <w:pPr>
        <w:pStyle w:val="Sansinterligne"/>
        <w:tabs>
          <w:tab w:val="center" w:pos="3402"/>
          <w:tab w:val="center" w:pos="6096"/>
        </w:tabs>
        <w:jc w:val="both"/>
        <w:rPr>
          <w:b/>
          <w:bCs/>
          <w:i w:val="0"/>
          <w:color w:val="auto"/>
        </w:rPr>
      </w:pPr>
    </w:p>
    <w:p w14:paraId="3D46757B" w14:textId="1FC7072B" w:rsidR="00255616" w:rsidRDefault="00255616" w:rsidP="00170F56">
      <w:pPr>
        <w:pStyle w:val="Sansinterligne"/>
        <w:tabs>
          <w:tab w:val="center" w:pos="3402"/>
          <w:tab w:val="center" w:pos="6096"/>
        </w:tabs>
        <w:jc w:val="both"/>
        <w:rPr>
          <w:b/>
          <w:bCs/>
          <w:i w:val="0"/>
          <w:color w:val="auto"/>
        </w:rPr>
      </w:pPr>
    </w:p>
    <w:p w14:paraId="316AB365" w14:textId="1E6B9CCC" w:rsidR="00255616" w:rsidRDefault="00255616" w:rsidP="00170F56">
      <w:pPr>
        <w:pStyle w:val="Sansinterligne"/>
        <w:tabs>
          <w:tab w:val="center" w:pos="3402"/>
          <w:tab w:val="center" w:pos="6096"/>
        </w:tabs>
        <w:jc w:val="both"/>
        <w:rPr>
          <w:b/>
          <w:bCs/>
          <w:i w:val="0"/>
          <w:color w:val="auto"/>
        </w:rPr>
      </w:pPr>
    </w:p>
    <w:p w14:paraId="13F63539" w14:textId="2C69E54D" w:rsidR="00255616" w:rsidRDefault="00255616" w:rsidP="00170F56">
      <w:pPr>
        <w:pStyle w:val="Sansinterligne"/>
        <w:tabs>
          <w:tab w:val="center" w:pos="3402"/>
          <w:tab w:val="center" w:pos="6096"/>
        </w:tabs>
        <w:jc w:val="both"/>
        <w:rPr>
          <w:b/>
          <w:bCs/>
          <w:i w:val="0"/>
          <w:color w:val="auto"/>
        </w:rPr>
      </w:pPr>
    </w:p>
    <w:p w14:paraId="14844A5B" w14:textId="4E74C4C5" w:rsidR="00255616" w:rsidRDefault="00255616" w:rsidP="00170F56">
      <w:pPr>
        <w:pStyle w:val="Sansinterligne"/>
        <w:tabs>
          <w:tab w:val="center" w:pos="3402"/>
          <w:tab w:val="center" w:pos="6096"/>
        </w:tabs>
        <w:jc w:val="both"/>
        <w:rPr>
          <w:b/>
          <w:bCs/>
          <w:i w:val="0"/>
          <w:color w:val="auto"/>
        </w:rPr>
      </w:pPr>
    </w:p>
    <w:p w14:paraId="70AD9AAC" w14:textId="31A35A99" w:rsidR="00255616" w:rsidRDefault="00255616" w:rsidP="00170F56">
      <w:pPr>
        <w:pStyle w:val="Sansinterligne"/>
        <w:tabs>
          <w:tab w:val="center" w:pos="3402"/>
          <w:tab w:val="center" w:pos="6096"/>
        </w:tabs>
        <w:jc w:val="both"/>
        <w:rPr>
          <w:b/>
          <w:bCs/>
          <w:i w:val="0"/>
          <w:color w:val="auto"/>
        </w:rPr>
      </w:pPr>
    </w:p>
    <w:p w14:paraId="62D7778C" w14:textId="1B7A299E" w:rsidR="00255616" w:rsidRDefault="00255616" w:rsidP="00170F56">
      <w:pPr>
        <w:pStyle w:val="Sansinterligne"/>
        <w:tabs>
          <w:tab w:val="center" w:pos="3402"/>
          <w:tab w:val="center" w:pos="6096"/>
        </w:tabs>
        <w:jc w:val="both"/>
        <w:rPr>
          <w:b/>
          <w:bCs/>
          <w:i w:val="0"/>
          <w:color w:val="auto"/>
        </w:rPr>
      </w:pPr>
    </w:p>
    <w:p w14:paraId="389B60B3" w14:textId="1E4E5897" w:rsidR="00255616" w:rsidRDefault="00255616" w:rsidP="00170F56">
      <w:pPr>
        <w:pStyle w:val="Sansinterligne"/>
        <w:tabs>
          <w:tab w:val="center" w:pos="3402"/>
          <w:tab w:val="center" w:pos="6096"/>
        </w:tabs>
        <w:jc w:val="both"/>
        <w:rPr>
          <w:b/>
          <w:bCs/>
          <w:i w:val="0"/>
          <w:color w:val="auto"/>
        </w:rPr>
      </w:pPr>
    </w:p>
    <w:p w14:paraId="3EA96AC1" w14:textId="77777777" w:rsidR="00F7209A" w:rsidRDefault="00F7209A" w:rsidP="00170F56">
      <w:pPr>
        <w:pStyle w:val="Sansinterligne"/>
        <w:tabs>
          <w:tab w:val="center" w:pos="3402"/>
          <w:tab w:val="center" w:pos="6096"/>
        </w:tabs>
        <w:jc w:val="both"/>
        <w:rPr>
          <w:b/>
          <w:bCs/>
          <w:i w:val="0"/>
          <w:color w:val="auto"/>
        </w:rPr>
      </w:pPr>
    </w:p>
    <w:bookmarkEnd w:id="27"/>
    <w:p w14:paraId="7A805312" w14:textId="64E0D505" w:rsidR="002A5396" w:rsidRPr="002A5396" w:rsidRDefault="002A5396" w:rsidP="002A5396">
      <w:pPr>
        <w:pStyle w:val="Sansinterligne"/>
        <w:jc w:val="both"/>
        <w:rPr>
          <w:i w:val="0"/>
          <w:color w:val="auto"/>
        </w:rPr>
      </w:pPr>
      <w:r w:rsidRPr="002A5396">
        <w:rPr>
          <w:i w:val="0"/>
          <w:color w:val="auto"/>
        </w:rPr>
        <w:t>En levant la tête nous apercevons un premier programme de 16 statues</w:t>
      </w:r>
      <w:r w:rsidR="00830791">
        <w:rPr>
          <w:i w:val="0"/>
          <w:color w:val="auto"/>
        </w:rPr>
        <w:t> </w:t>
      </w:r>
      <w:r w:rsidRPr="002A5396">
        <w:rPr>
          <w:i w:val="0"/>
          <w:color w:val="auto"/>
        </w:rPr>
        <w:t xml:space="preserve">: </w:t>
      </w:r>
    </w:p>
    <w:p w14:paraId="27FFDEFD" w14:textId="7FDEDA04" w:rsidR="002A5396" w:rsidRPr="00D8153C" w:rsidRDefault="002A5396" w:rsidP="00D8153C">
      <w:pPr>
        <w:pStyle w:val="Sansinterligne"/>
        <w:jc w:val="both"/>
        <w:rPr>
          <w:color w:val="auto"/>
          <w:u w:val="single"/>
        </w:rPr>
      </w:pPr>
      <w:r w:rsidRPr="00D8153C">
        <w:rPr>
          <w:color w:val="auto"/>
          <w:u w:val="single"/>
        </w:rPr>
        <w:lastRenderedPageBreak/>
        <w:t xml:space="preserve">12 </w:t>
      </w:r>
      <w:r w:rsidR="00D8153C" w:rsidRPr="00D8153C">
        <w:rPr>
          <w:color w:val="auto"/>
          <w:u w:val="single"/>
        </w:rPr>
        <w:t xml:space="preserve">pères </w:t>
      </w:r>
      <w:r w:rsidRPr="00D8153C">
        <w:rPr>
          <w:color w:val="auto"/>
          <w:u w:val="single"/>
        </w:rPr>
        <w:t>latins d</w:t>
      </w:r>
      <w:r w:rsidR="007C1320" w:rsidRPr="00D8153C">
        <w:rPr>
          <w:color w:val="auto"/>
          <w:u w:val="single"/>
        </w:rPr>
        <w:t>an</w:t>
      </w:r>
      <w:r w:rsidRPr="00D8153C">
        <w:rPr>
          <w:color w:val="auto"/>
          <w:u w:val="single"/>
        </w:rPr>
        <w:t>s le sens du transept.</w:t>
      </w:r>
    </w:p>
    <w:p w14:paraId="7B2C9FB5" w14:textId="20590C57" w:rsidR="00730F40" w:rsidRDefault="00CF6C96" w:rsidP="002A5396">
      <w:pPr>
        <w:pStyle w:val="Sansinterligne"/>
        <w:jc w:val="both"/>
        <w:rPr>
          <w:i w:val="0"/>
          <w:color w:val="auto"/>
        </w:rPr>
      </w:pPr>
      <w:r>
        <w:rPr>
          <w:i w:val="0"/>
          <w:color w:val="auto"/>
        </w:rPr>
        <w:t xml:space="preserve">St </w:t>
      </w:r>
      <w:r w:rsidR="002A5396" w:rsidRPr="002A5396">
        <w:rPr>
          <w:i w:val="0"/>
          <w:color w:val="auto"/>
        </w:rPr>
        <w:t>Grégoire</w:t>
      </w:r>
      <w:r w:rsidR="007C1320">
        <w:rPr>
          <w:i w:val="0"/>
          <w:color w:val="auto"/>
        </w:rPr>
        <w:t>-</w:t>
      </w:r>
      <w:r w:rsidR="002A5396" w:rsidRPr="002A5396">
        <w:rPr>
          <w:i w:val="0"/>
          <w:color w:val="auto"/>
        </w:rPr>
        <w:t>le</w:t>
      </w:r>
      <w:r w:rsidR="007C1320">
        <w:rPr>
          <w:i w:val="0"/>
          <w:color w:val="auto"/>
        </w:rPr>
        <w:t>-</w:t>
      </w:r>
      <w:r w:rsidR="002A5396" w:rsidRPr="002A5396">
        <w:rPr>
          <w:i w:val="0"/>
          <w:color w:val="auto"/>
        </w:rPr>
        <w:t xml:space="preserve">Grand (père et docteur </w:t>
      </w:r>
      <w:r w:rsidR="007C1320">
        <w:rPr>
          <w:i w:val="0"/>
          <w:color w:val="auto"/>
        </w:rPr>
        <w:t>VI</w:t>
      </w:r>
      <w:r w:rsidRPr="00490BF1">
        <w:rPr>
          <w:i w:val="0"/>
          <w:color w:val="auto"/>
          <w:vertAlign w:val="superscript"/>
        </w:rPr>
        <w:t>ème</w:t>
      </w:r>
      <w:r w:rsidR="007C1320">
        <w:rPr>
          <w:i w:val="0"/>
          <w:color w:val="auto"/>
        </w:rPr>
        <w:t xml:space="preserve"> </w:t>
      </w:r>
      <w:r w:rsidR="002A5396" w:rsidRPr="002A5396">
        <w:rPr>
          <w:i w:val="0"/>
          <w:color w:val="auto"/>
        </w:rPr>
        <w:t>s</w:t>
      </w:r>
      <w:r w:rsidR="007C1320">
        <w:rPr>
          <w:i w:val="0"/>
          <w:color w:val="auto"/>
        </w:rPr>
        <w:t>iècle</w:t>
      </w:r>
      <w:r w:rsidR="002A5396" w:rsidRPr="002A5396">
        <w:rPr>
          <w:i w:val="0"/>
          <w:color w:val="auto"/>
        </w:rPr>
        <w:t xml:space="preserve">), </w:t>
      </w:r>
      <w:r>
        <w:rPr>
          <w:i w:val="0"/>
          <w:color w:val="auto"/>
        </w:rPr>
        <w:t xml:space="preserve">St </w:t>
      </w:r>
      <w:r w:rsidR="002A5396" w:rsidRPr="002A5396">
        <w:rPr>
          <w:i w:val="0"/>
          <w:color w:val="auto"/>
        </w:rPr>
        <w:t xml:space="preserve">Anselme </w:t>
      </w:r>
      <w:r w:rsidR="007C1320">
        <w:rPr>
          <w:i w:val="0"/>
          <w:color w:val="auto"/>
        </w:rPr>
        <w:t>XI</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Hilaire </w:t>
      </w:r>
      <w:r w:rsidR="007C1320">
        <w:rPr>
          <w:i w:val="0"/>
          <w:color w:val="auto"/>
        </w:rPr>
        <w:t>IV</w:t>
      </w:r>
      <w:r w:rsidRPr="00490BF1">
        <w:rPr>
          <w:i w:val="0"/>
          <w:color w:val="auto"/>
          <w:vertAlign w:val="superscript"/>
        </w:rPr>
        <w:t>ème</w:t>
      </w:r>
      <w:r w:rsidR="007C1320">
        <w:rPr>
          <w:i w:val="0"/>
          <w:color w:val="auto"/>
        </w:rPr>
        <w:t xml:space="preserve">. </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Jérôme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 xml:space="preserve">Pierre Chrysologue </w:t>
      </w:r>
      <w:r w:rsidR="007C1320">
        <w:rPr>
          <w:i w:val="0"/>
          <w:color w:val="auto"/>
        </w:rPr>
        <w:t>V</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Bonaventure </w:t>
      </w:r>
      <w:r w:rsidR="007C1320">
        <w:rPr>
          <w:i w:val="0"/>
          <w:color w:val="auto"/>
        </w:rPr>
        <w:t>XIII</w:t>
      </w:r>
      <w:r w:rsidRPr="00490BF1">
        <w:rPr>
          <w:i w:val="0"/>
          <w:color w:val="auto"/>
          <w:vertAlign w:val="superscript"/>
        </w:rPr>
        <w:t>ème</w:t>
      </w:r>
      <w:r w:rsidR="007C1320">
        <w:rPr>
          <w:i w:val="0"/>
          <w:color w:val="auto"/>
        </w:rPr>
        <w:t>.</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Augustin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Léon</w:t>
      </w:r>
      <w:r>
        <w:rPr>
          <w:i w:val="0"/>
          <w:color w:val="auto"/>
        </w:rPr>
        <w:t>-le-grand</w:t>
      </w:r>
      <w:r w:rsidR="002A5396" w:rsidRPr="002A5396">
        <w:rPr>
          <w:i w:val="0"/>
          <w:color w:val="auto"/>
        </w:rPr>
        <w:t xml:space="preserve"> </w:t>
      </w:r>
      <w:r>
        <w:rPr>
          <w:i w:val="0"/>
          <w:color w:val="auto"/>
        </w:rPr>
        <w:t>(</w:t>
      </w:r>
      <w:r w:rsidR="007C1320">
        <w:rPr>
          <w:i w:val="0"/>
          <w:color w:val="auto"/>
        </w:rPr>
        <w:t>V</w:t>
      </w:r>
      <w:r w:rsidRPr="00490BF1">
        <w:rPr>
          <w:i w:val="0"/>
          <w:color w:val="auto"/>
          <w:vertAlign w:val="superscript"/>
        </w:rPr>
        <w:t>ème</w:t>
      </w:r>
      <w:r>
        <w:rPr>
          <w:i w:val="0"/>
          <w:color w:val="auto"/>
        </w:rPr>
        <w:t>),</w:t>
      </w:r>
      <w:r w:rsidR="002A5396" w:rsidRPr="002A5396">
        <w:rPr>
          <w:i w:val="0"/>
          <w:color w:val="auto"/>
        </w:rPr>
        <w:t xml:space="preserve"> </w:t>
      </w:r>
      <w:r>
        <w:rPr>
          <w:i w:val="0"/>
          <w:color w:val="auto"/>
        </w:rPr>
        <w:t xml:space="preserve">St </w:t>
      </w:r>
      <w:r w:rsidR="002A5396" w:rsidRPr="002A5396">
        <w:rPr>
          <w:i w:val="0"/>
          <w:color w:val="auto"/>
        </w:rPr>
        <w:t xml:space="preserve">Bernard </w:t>
      </w:r>
      <w:r>
        <w:rPr>
          <w:i w:val="0"/>
          <w:color w:val="auto"/>
        </w:rPr>
        <w:t>de Clairvaux (</w:t>
      </w:r>
      <w:r w:rsidR="007C1320">
        <w:rPr>
          <w:i w:val="0"/>
          <w:color w:val="auto"/>
        </w:rPr>
        <w:t>XII</w:t>
      </w:r>
      <w:r w:rsidRPr="00490BF1">
        <w:rPr>
          <w:i w:val="0"/>
          <w:color w:val="auto"/>
          <w:vertAlign w:val="superscript"/>
        </w:rPr>
        <w:t>ème</w:t>
      </w:r>
      <w:r>
        <w:rPr>
          <w:i w:val="0"/>
          <w:color w:val="auto"/>
        </w:rPr>
        <w:t>) venu ici en 1131</w:t>
      </w:r>
      <w:r w:rsidR="002A5396" w:rsidRPr="002A5396">
        <w:rPr>
          <w:i w:val="0"/>
          <w:color w:val="auto"/>
        </w:rPr>
        <w:br/>
      </w:r>
      <w:r>
        <w:rPr>
          <w:i w:val="0"/>
          <w:color w:val="auto"/>
        </w:rPr>
        <w:t xml:space="preserve">St </w:t>
      </w:r>
      <w:r w:rsidR="002A5396" w:rsidRPr="002A5396">
        <w:rPr>
          <w:i w:val="0"/>
          <w:color w:val="auto"/>
        </w:rPr>
        <w:t xml:space="preserve">Ambroise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Thomas</w:t>
      </w:r>
      <w:r>
        <w:rPr>
          <w:i w:val="0"/>
          <w:color w:val="auto"/>
        </w:rPr>
        <w:t xml:space="preserve"> d’Aquin</w:t>
      </w:r>
      <w:r w:rsidR="002A5396" w:rsidRPr="002A5396">
        <w:rPr>
          <w:i w:val="0"/>
          <w:color w:val="auto"/>
        </w:rPr>
        <w:t xml:space="preserve"> </w:t>
      </w:r>
      <w:r>
        <w:rPr>
          <w:i w:val="0"/>
          <w:color w:val="auto"/>
        </w:rPr>
        <w:t>(</w:t>
      </w:r>
      <w:r w:rsidR="007C1320">
        <w:rPr>
          <w:i w:val="0"/>
          <w:color w:val="auto"/>
        </w:rPr>
        <w:t>XIII</w:t>
      </w:r>
      <w:r w:rsidRPr="00490BF1">
        <w:rPr>
          <w:i w:val="0"/>
          <w:color w:val="auto"/>
          <w:vertAlign w:val="superscript"/>
        </w:rPr>
        <w:t>ème</w:t>
      </w:r>
      <w:r>
        <w:rPr>
          <w:i w:val="0"/>
          <w:color w:val="auto"/>
        </w:rPr>
        <w:t>)</w:t>
      </w:r>
      <w:r w:rsidR="002A5396" w:rsidRPr="002A5396">
        <w:rPr>
          <w:i w:val="0"/>
          <w:color w:val="auto"/>
        </w:rPr>
        <w:t xml:space="preserve"> et </w:t>
      </w:r>
      <w:r>
        <w:rPr>
          <w:i w:val="0"/>
          <w:color w:val="auto"/>
        </w:rPr>
        <w:t xml:space="preserve">St </w:t>
      </w:r>
      <w:r w:rsidR="002A5396" w:rsidRPr="002A5396">
        <w:rPr>
          <w:i w:val="0"/>
          <w:color w:val="auto"/>
        </w:rPr>
        <w:t xml:space="preserve">Isidore </w:t>
      </w:r>
      <w:r>
        <w:rPr>
          <w:i w:val="0"/>
          <w:color w:val="auto"/>
        </w:rPr>
        <w:t xml:space="preserve">de Séville </w:t>
      </w:r>
      <w:r w:rsidR="002A5396" w:rsidRPr="002A5396">
        <w:rPr>
          <w:i w:val="0"/>
          <w:color w:val="auto"/>
        </w:rPr>
        <w:t>(</w:t>
      </w:r>
      <w:r w:rsidR="007C1320">
        <w:rPr>
          <w:i w:val="0"/>
          <w:color w:val="auto"/>
        </w:rPr>
        <w:t>VII</w:t>
      </w:r>
      <w:r w:rsidRPr="00490BF1">
        <w:rPr>
          <w:i w:val="0"/>
          <w:color w:val="auto"/>
          <w:vertAlign w:val="superscript"/>
        </w:rPr>
        <w:t>ème</w:t>
      </w:r>
      <w:r w:rsidR="002A5396" w:rsidRPr="002A5396">
        <w:rPr>
          <w:i w:val="0"/>
          <w:color w:val="auto"/>
        </w:rPr>
        <w:t>, dernier père)</w:t>
      </w:r>
      <w:r w:rsidR="002A5396" w:rsidRPr="002A5396">
        <w:rPr>
          <w:i w:val="0"/>
          <w:color w:val="auto"/>
        </w:rPr>
        <w:br/>
        <w:t>T</w:t>
      </w:r>
      <w:r w:rsidR="00211455">
        <w:rPr>
          <w:i w:val="0"/>
          <w:color w:val="auto"/>
        </w:rPr>
        <w:t>ou</w:t>
      </w:r>
      <w:r w:rsidR="002A5396" w:rsidRPr="002A5396">
        <w:rPr>
          <w:i w:val="0"/>
          <w:color w:val="auto"/>
        </w:rPr>
        <w:t>s pr</w:t>
      </w:r>
      <w:r w:rsidR="00211455">
        <w:rPr>
          <w:i w:val="0"/>
          <w:color w:val="auto"/>
        </w:rPr>
        <w:t>oclamés docteurs de l</w:t>
      </w:r>
      <w:r w:rsidR="00830791">
        <w:rPr>
          <w:i w:val="0"/>
          <w:color w:val="auto"/>
        </w:rPr>
        <w:t>’</w:t>
      </w:r>
      <w:r w:rsidR="00113F43">
        <w:rPr>
          <w:i w:val="0"/>
          <w:color w:val="auto"/>
        </w:rPr>
        <w:t>Église</w:t>
      </w:r>
      <w:r w:rsidR="00211455">
        <w:rPr>
          <w:i w:val="0"/>
          <w:color w:val="auto"/>
        </w:rPr>
        <w:t>. Le dernier qui a été déclaré docteur de l’</w:t>
      </w:r>
      <w:r w:rsidR="00113F43">
        <w:rPr>
          <w:i w:val="0"/>
          <w:color w:val="auto"/>
        </w:rPr>
        <w:t>Église</w:t>
      </w:r>
      <w:r w:rsidR="00211455">
        <w:rPr>
          <w:i w:val="0"/>
          <w:color w:val="auto"/>
        </w:rPr>
        <w:t xml:space="preserve"> au moment de la construction de la basilique est sain</w:t>
      </w:r>
      <w:r w:rsidR="002A5396" w:rsidRPr="002A5396">
        <w:rPr>
          <w:i w:val="0"/>
          <w:color w:val="auto"/>
        </w:rPr>
        <w:t>t Hilaire en 1851 (il manque Pierre Damien)</w:t>
      </w:r>
      <w:r w:rsidR="00211455">
        <w:rPr>
          <w:i w:val="0"/>
          <w:color w:val="auto"/>
        </w:rPr>
        <w:t>.</w:t>
      </w:r>
      <w:r w:rsidR="002A5396" w:rsidRPr="002A5396">
        <w:rPr>
          <w:i w:val="0"/>
          <w:color w:val="auto"/>
        </w:rPr>
        <w:t xml:space="preserve"> </w:t>
      </w:r>
      <w:r w:rsidR="002A5396" w:rsidRPr="002A5396">
        <w:rPr>
          <w:i w:val="0"/>
          <w:color w:val="auto"/>
        </w:rPr>
        <w:tab/>
      </w:r>
    </w:p>
    <w:p w14:paraId="47F9A882" w14:textId="77777777" w:rsidR="00730F40" w:rsidRDefault="00730F40" w:rsidP="002A5396">
      <w:pPr>
        <w:pStyle w:val="Sansinterligne"/>
        <w:jc w:val="both"/>
        <w:rPr>
          <w:i w:val="0"/>
          <w:color w:val="auto"/>
          <w:u w:val="single"/>
        </w:rPr>
      </w:pPr>
    </w:p>
    <w:p w14:paraId="1E1A56B8" w14:textId="133B322F" w:rsidR="002A5396" w:rsidRPr="002A5396" w:rsidRDefault="002A5396" w:rsidP="002A5396">
      <w:pPr>
        <w:pStyle w:val="Sansinterligne"/>
        <w:jc w:val="both"/>
        <w:rPr>
          <w:i w:val="0"/>
          <w:color w:val="auto"/>
        </w:rPr>
      </w:pPr>
      <w:r w:rsidRPr="002A5396">
        <w:rPr>
          <w:i w:val="0"/>
          <w:color w:val="auto"/>
          <w:u w:val="single"/>
        </w:rPr>
        <w:t xml:space="preserve">4 </w:t>
      </w:r>
      <w:r w:rsidR="000672F1">
        <w:rPr>
          <w:i w:val="0"/>
          <w:color w:val="auto"/>
          <w:u w:val="single"/>
        </w:rPr>
        <w:t xml:space="preserve">pères </w:t>
      </w:r>
      <w:r w:rsidRPr="002A5396">
        <w:rPr>
          <w:i w:val="0"/>
          <w:color w:val="auto"/>
          <w:u w:val="single"/>
        </w:rPr>
        <w:t>grecs d</w:t>
      </w:r>
      <w:r w:rsidR="00275DE7">
        <w:rPr>
          <w:i w:val="0"/>
          <w:color w:val="auto"/>
          <w:u w:val="single"/>
        </w:rPr>
        <w:t>an</w:t>
      </w:r>
      <w:r w:rsidRPr="002A5396">
        <w:rPr>
          <w:i w:val="0"/>
          <w:color w:val="auto"/>
          <w:u w:val="single"/>
        </w:rPr>
        <w:t>s le sens de la nef</w:t>
      </w:r>
      <w:r w:rsidR="00830791">
        <w:rPr>
          <w:i w:val="0"/>
          <w:color w:val="auto"/>
          <w:u w:val="single"/>
        </w:rPr>
        <w:t> </w:t>
      </w:r>
      <w:r w:rsidRPr="002A5396">
        <w:rPr>
          <w:i w:val="0"/>
          <w:color w:val="auto"/>
          <w:u w:val="single"/>
        </w:rPr>
        <w:t>:</w:t>
      </w:r>
      <w:r w:rsidRPr="002A5396">
        <w:rPr>
          <w:i w:val="0"/>
          <w:color w:val="auto"/>
        </w:rPr>
        <w:t xml:space="preserve"> </w:t>
      </w:r>
    </w:p>
    <w:p w14:paraId="737D9D45" w14:textId="610100FA" w:rsidR="002A5396" w:rsidRPr="00DA6E33" w:rsidRDefault="00CF6C96" w:rsidP="002A5396">
      <w:pPr>
        <w:pStyle w:val="Sansinterligne"/>
        <w:jc w:val="both"/>
        <w:rPr>
          <w:b/>
          <w:i w:val="0"/>
          <w:color w:val="auto"/>
        </w:rPr>
      </w:pPr>
      <w:r>
        <w:rPr>
          <w:i w:val="0"/>
          <w:color w:val="auto"/>
        </w:rPr>
        <w:t xml:space="preserve">St </w:t>
      </w:r>
      <w:r w:rsidR="002A5396" w:rsidRPr="002A5396">
        <w:rPr>
          <w:i w:val="0"/>
          <w:color w:val="auto"/>
        </w:rPr>
        <w:t xml:space="preserve">Athanase et </w:t>
      </w:r>
      <w:r>
        <w:rPr>
          <w:i w:val="0"/>
          <w:color w:val="auto"/>
        </w:rPr>
        <w:t xml:space="preserve">St Jean </w:t>
      </w:r>
      <w:r w:rsidR="002A5396" w:rsidRPr="002A5396">
        <w:rPr>
          <w:i w:val="0"/>
          <w:color w:val="auto"/>
        </w:rPr>
        <w:t xml:space="preserve">Chrysostome, </w:t>
      </w:r>
      <w:r>
        <w:rPr>
          <w:i w:val="0"/>
          <w:color w:val="auto"/>
        </w:rPr>
        <w:t xml:space="preserve">St </w:t>
      </w:r>
      <w:r w:rsidR="002A5396" w:rsidRPr="002A5396">
        <w:rPr>
          <w:i w:val="0"/>
          <w:color w:val="auto"/>
        </w:rPr>
        <w:t xml:space="preserve">Basile et </w:t>
      </w:r>
      <w:r>
        <w:rPr>
          <w:i w:val="0"/>
          <w:color w:val="auto"/>
        </w:rPr>
        <w:t xml:space="preserve">St </w:t>
      </w:r>
      <w:r w:rsidR="002A5396" w:rsidRPr="002A5396">
        <w:rPr>
          <w:i w:val="0"/>
          <w:color w:val="auto"/>
        </w:rPr>
        <w:t xml:space="preserve">Grégoire de </w:t>
      </w:r>
      <w:proofErr w:type="spellStart"/>
      <w:r w:rsidR="002A5396" w:rsidRPr="002A5396">
        <w:rPr>
          <w:i w:val="0"/>
          <w:color w:val="auto"/>
        </w:rPr>
        <w:t>Nazian</w:t>
      </w:r>
      <w:r w:rsidR="005D5164">
        <w:rPr>
          <w:i w:val="0"/>
          <w:color w:val="auto"/>
        </w:rPr>
        <w:t>z</w:t>
      </w:r>
      <w:r w:rsidR="002A5396" w:rsidRPr="002A5396">
        <w:rPr>
          <w:i w:val="0"/>
          <w:color w:val="auto"/>
        </w:rPr>
        <w:t>e</w:t>
      </w:r>
      <w:proofErr w:type="spellEnd"/>
      <w:r w:rsidR="002A5396" w:rsidRPr="002A5396">
        <w:rPr>
          <w:i w:val="0"/>
          <w:color w:val="auto"/>
        </w:rPr>
        <w:t xml:space="preserve"> (tous du </w:t>
      </w:r>
      <w:r w:rsidR="007C1320">
        <w:rPr>
          <w:i w:val="0"/>
          <w:color w:val="auto"/>
        </w:rPr>
        <w:t>IV</w:t>
      </w:r>
      <w:r w:rsidRPr="00490BF1">
        <w:rPr>
          <w:i w:val="0"/>
          <w:color w:val="auto"/>
          <w:vertAlign w:val="superscript"/>
        </w:rPr>
        <w:t>ème</w:t>
      </w:r>
      <w:r w:rsidR="007C1320">
        <w:rPr>
          <w:i w:val="0"/>
          <w:color w:val="auto"/>
        </w:rPr>
        <w:t xml:space="preserve"> siècle</w:t>
      </w:r>
      <w:r w:rsidR="002A5396" w:rsidRPr="002A5396">
        <w:rPr>
          <w:i w:val="0"/>
          <w:color w:val="auto"/>
        </w:rPr>
        <w:t>).</w:t>
      </w:r>
      <w:r w:rsidR="002A5396" w:rsidRPr="002A5396">
        <w:rPr>
          <w:i w:val="0"/>
          <w:color w:val="auto"/>
        </w:rPr>
        <w:tab/>
      </w:r>
      <w:r w:rsidR="002A5396" w:rsidRPr="002A5396">
        <w:rPr>
          <w:i w:val="0"/>
          <w:color w:val="auto"/>
        </w:rPr>
        <w:br/>
      </w:r>
      <w:r w:rsidR="002A5396" w:rsidRPr="00DA6E33">
        <w:rPr>
          <w:b/>
          <w:i w:val="0"/>
          <w:color w:val="auto"/>
        </w:rPr>
        <w:t>Pourquoi ont-ils été représentés</w:t>
      </w:r>
      <w:r w:rsidR="00830791">
        <w:rPr>
          <w:b/>
          <w:i w:val="0"/>
          <w:color w:val="auto"/>
        </w:rPr>
        <w:t> </w:t>
      </w:r>
      <w:r w:rsidR="002A5396" w:rsidRPr="00DA6E33">
        <w:rPr>
          <w:b/>
          <w:i w:val="0"/>
          <w:color w:val="auto"/>
        </w:rPr>
        <w:t xml:space="preserve">? </w:t>
      </w:r>
    </w:p>
    <w:p w14:paraId="35074465" w14:textId="77777777" w:rsidR="002A5396" w:rsidRPr="002A5396" w:rsidRDefault="002A5396" w:rsidP="002A5396">
      <w:pPr>
        <w:pStyle w:val="Sansinterligne"/>
        <w:jc w:val="both"/>
        <w:rPr>
          <w:i w:val="0"/>
          <w:color w:val="auto"/>
        </w:rPr>
      </w:pPr>
      <w:r w:rsidRPr="002A5396">
        <w:rPr>
          <w:i w:val="0"/>
          <w:color w:val="auto"/>
        </w:rPr>
        <w:t>Parce qu’ils étaient reconnus comme docteurs de l’</w:t>
      </w:r>
      <w:r w:rsidR="00113F43">
        <w:rPr>
          <w:i w:val="0"/>
          <w:color w:val="auto"/>
        </w:rPr>
        <w:t>Église</w:t>
      </w:r>
      <w:r w:rsidRPr="002A5396">
        <w:rPr>
          <w:i w:val="0"/>
          <w:color w:val="auto"/>
        </w:rPr>
        <w:t xml:space="preserve"> au moment de la construction de la basilique.</w:t>
      </w:r>
    </w:p>
    <w:p w14:paraId="72D7B8EB" w14:textId="5B1914F0" w:rsidR="002A5396" w:rsidRDefault="002A5396" w:rsidP="002A5396">
      <w:pPr>
        <w:pStyle w:val="Sansinterligne"/>
        <w:jc w:val="both"/>
        <w:rPr>
          <w:i w:val="0"/>
          <w:color w:val="auto"/>
        </w:rPr>
      </w:pPr>
      <w:r w:rsidRPr="00D74770">
        <w:rPr>
          <w:i w:val="0"/>
          <w:color w:val="auto"/>
          <w:highlight w:val="yellow"/>
        </w:rPr>
        <w:t>Un docteur de l’</w:t>
      </w:r>
      <w:r w:rsidR="00113F43" w:rsidRPr="00D74770">
        <w:rPr>
          <w:i w:val="0"/>
          <w:color w:val="auto"/>
          <w:highlight w:val="yellow"/>
        </w:rPr>
        <w:t>Église</w:t>
      </w:r>
      <w:r w:rsidRPr="002A5396">
        <w:rPr>
          <w:i w:val="0"/>
          <w:color w:val="auto"/>
        </w:rPr>
        <w:t xml:space="preserve"> est </w:t>
      </w:r>
      <w:r w:rsidR="00CF6C96">
        <w:rPr>
          <w:i w:val="0"/>
          <w:color w:val="auto"/>
        </w:rPr>
        <w:t>une personne</w:t>
      </w:r>
      <w:r w:rsidRPr="002A5396">
        <w:rPr>
          <w:i w:val="0"/>
          <w:color w:val="auto"/>
        </w:rPr>
        <w:t>, dont l</w:t>
      </w:r>
      <w:r w:rsidR="00830791">
        <w:rPr>
          <w:i w:val="0"/>
          <w:color w:val="auto"/>
        </w:rPr>
        <w:t>’</w:t>
      </w:r>
      <w:r w:rsidRPr="002A5396">
        <w:rPr>
          <w:i w:val="0"/>
          <w:color w:val="auto"/>
        </w:rPr>
        <w:t>Église reconnaît l</w:t>
      </w:r>
      <w:r w:rsidR="00830791">
        <w:rPr>
          <w:i w:val="0"/>
          <w:color w:val="auto"/>
        </w:rPr>
        <w:t>’</w:t>
      </w:r>
      <w:r w:rsidRPr="002A5396">
        <w:rPr>
          <w:i w:val="0"/>
          <w:color w:val="auto"/>
        </w:rPr>
        <w:t xml:space="preserve">autorité exceptionnelle dans le domaine de la théologie. « La profondeur de leur foi, alliée à la sûreté de leur pensée et la sainteté de leur vie donnent à leurs écrits et leur enseignement un poids et une influence durables et remarquables dans le développement de la doctrine chrétienne. » </w:t>
      </w:r>
    </w:p>
    <w:p w14:paraId="58DE1498" w14:textId="77777777" w:rsidR="00DA6E33" w:rsidRPr="002A5396" w:rsidRDefault="00DA6E33" w:rsidP="002A5396">
      <w:pPr>
        <w:pStyle w:val="Sansinterligne"/>
        <w:jc w:val="both"/>
        <w:rPr>
          <w:i w:val="0"/>
          <w:color w:val="auto"/>
        </w:rPr>
      </w:pPr>
      <w:r>
        <w:rPr>
          <w:i w:val="0"/>
          <w:color w:val="auto"/>
        </w:rPr>
        <w:t xml:space="preserve">Mgr </w:t>
      </w:r>
      <w:proofErr w:type="spellStart"/>
      <w:r>
        <w:rPr>
          <w:i w:val="0"/>
          <w:color w:val="auto"/>
        </w:rPr>
        <w:t>Haffreingue</w:t>
      </w:r>
      <w:proofErr w:type="spellEnd"/>
      <w:r>
        <w:rPr>
          <w:i w:val="0"/>
          <w:color w:val="auto"/>
        </w:rPr>
        <w:t xml:space="preserve"> avait à cœur de mettre en valeur ceux qui avaient été des </w:t>
      </w:r>
      <w:r w:rsidRPr="00D74770">
        <w:rPr>
          <w:i w:val="0"/>
          <w:color w:val="auto"/>
          <w:highlight w:val="yellow"/>
        </w:rPr>
        <w:t>pierres vivantes d</w:t>
      </w:r>
      <w:r w:rsidR="00DB637E" w:rsidRPr="00D74770">
        <w:rPr>
          <w:i w:val="0"/>
          <w:color w:val="auto"/>
          <w:highlight w:val="yellow"/>
        </w:rPr>
        <w:t xml:space="preserve">e </w:t>
      </w:r>
      <w:r w:rsidRPr="00D74770">
        <w:rPr>
          <w:i w:val="0"/>
          <w:color w:val="auto"/>
          <w:highlight w:val="yellow"/>
        </w:rPr>
        <w:t>l’</w:t>
      </w:r>
      <w:r w:rsidR="00113F43" w:rsidRPr="00D74770">
        <w:rPr>
          <w:i w:val="0"/>
          <w:color w:val="auto"/>
          <w:highlight w:val="yellow"/>
        </w:rPr>
        <w:t>Église</w:t>
      </w:r>
      <w:r w:rsidR="00DB637E">
        <w:rPr>
          <w:i w:val="0"/>
          <w:color w:val="auto"/>
        </w:rPr>
        <w:t xml:space="preserve"> à la fois par leur doctrine et la sainteté de leur vie.</w:t>
      </w:r>
    </w:p>
    <w:p w14:paraId="5AC8E38F" w14:textId="77777777" w:rsidR="00243060" w:rsidRDefault="00757EEE" w:rsidP="00A73B5E">
      <w:pPr>
        <w:pStyle w:val="Titre1"/>
      </w:pPr>
      <w:bookmarkStart w:id="30" w:name="_Toc156806349"/>
      <w:bookmarkStart w:id="31" w:name="_Hlk143618808"/>
      <w:r w:rsidRPr="00C267AB">
        <w:t>Les inscriptions</w:t>
      </w:r>
      <w:r w:rsidR="00266CB5">
        <w:t xml:space="preserve"> subsistantes de la frise</w:t>
      </w:r>
      <w:r w:rsidR="005E0367">
        <w:t xml:space="preserve"> et l’</w:t>
      </w:r>
      <w:proofErr w:type="spellStart"/>
      <w:r w:rsidR="005E0367">
        <w:t>ombrellin</w:t>
      </w:r>
      <w:r w:rsidR="00747DFC">
        <w:t>o</w:t>
      </w:r>
      <w:bookmarkEnd w:id="30"/>
      <w:proofErr w:type="spellEnd"/>
    </w:p>
    <w:p w14:paraId="67CEC4B5" w14:textId="77777777" w:rsidR="002A5396" w:rsidRPr="002A5396" w:rsidRDefault="002A5396" w:rsidP="002A5396">
      <w:pPr>
        <w:rPr>
          <w:color w:val="00B050"/>
        </w:rPr>
      </w:pPr>
      <w:r w:rsidRPr="002A5396">
        <w:rPr>
          <w:color w:val="00B050"/>
        </w:rPr>
        <w:t>(Station à la croisée du transept)</w:t>
      </w:r>
    </w:p>
    <w:p w14:paraId="025D32D8" w14:textId="77777777" w:rsidR="005E0367" w:rsidRDefault="005E0367" w:rsidP="005E0367">
      <w:pPr>
        <w:pStyle w:val="Titre2"/>
      </w:pPr>
      <w:bookmarkStart w:id="32" w:name="_Toc156806350"/>
      <w:r>
        <w:t>Les inscriptions</w:t>
      </w:r>
      <w:bookmarkEnd w:id="32"/>
    </w:p>
    <w:p w14:paraId="4C7428D6" w14:textId="6C451087" w:rsidR="002A5396" w:rsidRPr="002A5396" w:rsidRDefault="002A5396" w:rsidP="002A5396">
      <w:pPr>
        <w:pStyle w:val="Sansinterligne"/>
        <w:rPr>
          <w:i w:val="0"/>
          <w:color w:val="auto"/>
          <w:szCs w:val="20"/>
        </w:rPr>
      </w:pPr>
      <w:r w:rsidRPr="002A5396">
        <w:rPr>
          <w:i w:val="0"/>
          <w:color w:val="auto"/>
          <w:szCs w:val="20"/>
        </w:rPr>
        <w:t>Sous les statues, juste au-dessous la corniche et au-dessus de l’architrave et nous voyons les restes d’inscription sur la frise</w:t>
      </w:r>
      <w:r w:rsidR="00830791">
        <w:rPr>
          <w:i w:val="0"/>
          <w:color w:val="auto"/>
          <w:szCs w:val="20"/>
        </w:rPr>
        <w:t> </w:t>
      </w:r>
      <w:r w:rsidRPr="002A5396">
        <w:rPr>
          <w:i w:val="0"/>
          <w:color w:val="auto"/>
          <w:szCs w:val="20"/>
        </w:rPr>
        <w:t xml:space="preserve">: </w:t>
      </w:r>
    </w:p>
    <w:p w14:paraId="1F4F8592" w14:textId="166F2934" w:rsidR="002A5396" w:rsidRPr="002A5396" w:rsidRDefault="002A5396" w:rsidP="002A5396">
      <w:pPr>
        <w:pStyle w:val="Sansinterligne"/>
        <w:rPr>
          <w:i w:val="0"/>
          <w:color w:val="auto"/>
          <w:szCs w:val="20"/>
        </w:rPr>
      </w:pPr>
      <w:r w:rsidRPr="002A5396">
        <w:rPr>
          <w:i w:val="0"/>
          <w:color w:val="auto"/>
          <w:szCs w:val="20"/>
        </w:rPr>
        <w:t xml:space="preserve">Toutes les lettres ont été démontées probablement dans les restaurations </w:t>
      </w:r>
      <w:r w:rsidR="00CA1E72">
        <w:rPr>
          <w:i w:val="0"/>
          <w:color w:val="auto"/>
          <w:szCs w:val="20"/>
        </w:rPr>
        <w:t xml:space="preserve">de 1922 </w:t>
      </w:r>
      <w:r w:rsidR="00830791">
        <w:rPr>
          <w:i w:val="0"/>
          <w:color w:val="auto"/>
          <w:szCs w:val="20"/>
        </w:rPr>
        <w:t>–</w:t>
      </w:r>
      <w:r w:rsidR="000672F1">
        <w:rPr>
          <w:i w:val="0"/>
          <w:color w:val="auto"/>
          <w:szCs w:val="20"/>
        </w:rPr>
        <w:t xml:space="preserve"> </w:t>
      </w:r>
      <w:r w:rsidR="00CA1E72">
        <w:rPr>
          <w:i w:val="0"/>
          <w:color w:val="auto"/>
          <w:szCs w:val="20"/>
        </w:rPr>
        <w:t>1923</w:t>
      </w:r>
      <w:r w:rsidRPr="002A5396">
        <w:rPr>
          <w:i w:val="0"/>
          <w:color w:val="auto"/>
          <w:szCs w:val="20"/>
        </w:rPr>
        <w:t>. Seules subsistent celles au-dessus du maitre autel, et aussi derrière l’orgue. On y lit la distinctement « </w:t>
      </w:r>
      <w:r w:rsidRPr="004D0919">
        <w:rPr>
          <w:color w:val="00B0F0"/>
          <w:szCs w:val="20"/>
        </w:rPr>
        <w:t xml:space="preserve">A Domino factum est </w:t>
      </w:r>
      <w:proofErr w:type="spellStart"/>
      <w:r w:rsidRPr="004D0919">
        <w:rPr>
          <w:color w:val="00B0F0"/>
          <w:szCs w:val="20"/>
        </w:rPr>
        <w:t>istud</w:t>
      </w:r>
      <w:proofErr w:type="spellEnd"/>
      <w:r w:rsidR="005D5164">
        <w:rPr>
          <w:color w:val="00B0F0"/>
          <w:szCs w:val="20"/>
        </w:rPr>
        <w:t xml:space="preserve"> </w:t>
      </w:r>
      <w:r w:rsidR="005D5164" w:rsidRPr="005D5164">
        <w:rPr>
          <w:color w:val="00B0F0"/>
          <w:sz w:val="18"/>
          <w:szCs w:val="16"/>
        </w:rPr>
        <w:t>PS117</w:t>
      </w:r>
      <w:r w:rsidR="005D5164">
        <w:rPr>
          <w:color w:val="00B0F0"/>
          <w:szCs w:val="20"/>
        </w:rPr>
        <w:t> »</w:t>
      </w:r>
      <w:r w:rsidRPr="004D0919">
        <w:rPr>
          <w:color w:val="00B0F0"/>
          <w:szCs w:val="20"/>
        </w:rPr>
        <w:t> </w:t>
      </w:r>
      <w:r w:rsidRPr="002A5396">
        <w:rPr>
          <w:i w:val="0"/>
          <w:color w:val="auto"/>
          <w:szCs w:val="20"/>
        </w:rPr>
        <w:t xml:space="preserve">» </w:t>
      </w:r>
      <w:r w:rsidR="005D5164" w:rsidRPr="00D74770">
        <w:rPr>
          <w:i w:val="0"/>
          <w:color w:val="auto"/>
          <w:szCs w:val="20"/>
          <w:highlight w:val="yellow"/>
        </w:rPr>
        <w:t xml:space="preserve">« c’est là l’œuvre du Seigneur </w:t>
      </w:r>
      <w:r w:rsidRPr="00D74770">
        <w:rPr>
          <w:i w:val="0"/>
          <w:color w:val="auto"/>
          <w:sz w:val="18"/>
          <w:szCs w:val="16"/>
          <w:highlight w:val="yellow"/>
        </w:rPr>
        <w:t>Ps 117</w:t>
      </w:r>
      <w:r w:rsidR="005D5164" w:rsidRPr="00D74770">
        <w:rPr>
          <w:i w:val="0"/>
          <w:color w:val="auto"/>
          <w:sz w:val="18"/>
          <w:szCs w:val="16"/>
          <w:highlight w:val="yellow"/>
        </w:rPr>
        <w:t> </w:t>
      </w:r>
      <w:r w:rsidR="005D5164" w:rsidRPr="00D74770">
        <w:rPr>
          <w:i w:val="0"/>
          <w:color w:val="auto"/>
          <w:szCs w:val="20"/>
          <w:highlight w:val="yellow"/>
        </w:rPr>
        <w:t>»</w:t>
      </w:r>
      <w:r w:rsidRPr="00D74770">
        <w:rPr>
          <w:i w:val="0"/>
          <w:color w:val="auto"/>
          <w:szCs w:val="20"/>
          <w:highlight w:val="yellow"/>
        </w:rPr>
        <w:t>.</w:t>
      </w:r>
      <w:r w:rsidRPr="002A5396">
        <w:rPr>
          <w:i w:val="0"/>
          <w:color w:val="auto"/>
          <w:szCs w:val="20"/>
        </w:rPr>
        <w:t xml:space="preserve"> </w:t>
      </w:r>
    </w:p>
    <w:p w14:paraId="48C3E4C4" w14:textId="309806FA" w:rsidR="002A5396" w:rsidRPr="002A5396" w:rsidRDefault="002A5396" w:rsidP="002A5396">
      <w:pPr>
        <w:pStyle w:val="Sansinterligne"/>
        <w:jc w:val="both"/>
        <w:rPr>
          <w:i w:val="0"/>
          <w:color w:val="auto"/>
          <w:szCs w:val="20"/>
        </w:rPr>
      </w:pPr>
      <w:r w:rsidRPr="002A5396">
        <w:rPr>
          <w:i w:val="0"/>
          <w:color w:val="auto"/>
          <w:szCs w:val="20"/>
        </w:rPr>
        <w:t>La citation du PS 117 est une clef importante de compréhension de l’édifice</w:t>
      </w:r>
      <w:r w:rsidR="00830791">
        <w:rPr>
          <w:i w:val="0"/>
          <w:color w:val="auto"/>
          <w:szCs w:val="20"/>
        </w:rPr>
        <w:t> </w:t>
      </w:r>
      <w:r w:rsidRPr="002A5396">
        <w:rPr>
          <w:i w:val="0"/>
          <w:color w:val="auto"/>
          <w:szCs w:val="20"/>
        </w:rPr>
        <w:t>: Elle commence au coin du retable du Sacré Cœur </w:t>
      </w:r>
      <w:r w:rsidR="000672F1">
        <w:rPr>
          <w:i w:val="0"/>
          <w:color w:val="auto"/>
          <w:szCs w:val="20"/>
        </w:rPr>
        <w:t xml:space="preserve">(de St Hilaire à St </w:t>
      </w:r>
      <w:proofErr w:type="spellStart"/>
      <w:proofErr w:type="gramStart"/>
      <w:r w:rsidR="000672F1">
        <w:rPr>
          <w:i w:val="0"/>
          <w:color w:val="auto"/>
          <w:szCs w:val="20"/>
        </w:rPr>
        <w:t>J.Chrysosstme</w:t>
      </w:r>
      <w:proofErr w:type="spellEnd"/>
      <w:proofErr w:type="gramEnd"/>
      <w:r w:rsidR="000672F1">
        <w:rPr>
          <w:i w:val="0"/>
          <w:color w:val="auto"/>
          <w:szCs w:val="20"/>
        </w:rPr>
        <w:t>)</w:t>
      </w:r>
      <w:r w:rsidR="00830791">
        <w:rPr>
          <w:i w:val="0"/>
          <w:color w:val="auto"/>
          <w:szCs w:val="20"/>
        </w:rPr>
        <w:t> </w:t>
      </w:r>
      <w:r w:rsidRPr="002A5396">
        <w:rPr>
          <w:i w:val="0"/>
          <w:color w:val="auto"/>
          <w:szCs w:val="20"/>
        </w:rPr>
        <w:t xml:space="preserve">: </w:t>
      </w:r>
      <w:r w:rsidRPr="004118C4">
        <w:rPr>
          <w:i w:val="0"/>
          <w:color w:val="auto"/>
          <w:szCs w:val="20"/>
          <w:highlight w:val="yellow"/>
        </w:rPr>
        <w:t xml:space="preserve">La pierre rejetée des baptiseurs est devenue la pierre d’angle, </w:t>
      </w:r>
      <w:r w:rsidRPr="004118C4">
        <w:rPr>
          <w:b/>
          <w:bCs/>
          <w:i w:val="0"/>
          <w:color w:val="auto"/>
          <w:szCs w:val="20"/>
          <w:highlight w:val="yellow"/>
        </w:rPr>
        <w:t>c’est là l’œuvre du Seigneur</w:t>
      </w:r>
      <w:r w:rsidRPr="004118C4">
        <w:rPr>
          <w:i w:val="0"/>
          <w:color w:val="auto"/>
          <w:szCs w:val="20"/>
          <w:highlight w:val="yellow"/>
        </w:rPr>
        <w:t>, une merveille faite à nos yeux.</w:t>
      </w:r>
      <w:r w:rsidRPr="002A5396">
        <w:rPr>
          <w:i w:val="0"/>
          <w:color w:val="auto"/>
          <w:szCs w:val="20"/>
        </w:rPr>
        <w:t xml:space="preserve"> </w:t>
      </w:r>
    </w:p>
    <w:p w14:paraId="1E2C0BEC" w14:textId="4EDC1050" w:rsidR="002A5396" w:rsidRPr="002A5396" w:rsidRDefault="002A5396" w:rsidP="002A5396">
      <w:pPr>
        <w:pStyle w:val="Sansinterligne"/>
        <w:jc w:val="both"/>
        <w:rPr>
          <w:i w:val="0"/>
          <w:color w:val="auto"/>
          <w:szCs w:val="20"/>
        </w:rPr>
      </w:pPr>
      <w:r w:rsidRPr="002A5396">
        <w:rPr>
          <w:i w:val="0"/>
          <w:color w:val="auto"/>
          <w:szCs w:val="20"/>
        </w:rPr>
        <w:t>On peut en faire une lecture plurielle</w:t>
      </w:r>
      <w:r w:rsidR="00830791">
        <w:rPr>
          <w:i w:val="0"/>
          <w:color w:val="auto"/>
          <w:szCs w:val="20"/>
        </w:rPr>
        <w:t> </w:t>
      </w:r>
      <w:r w:rsidRPr="002A5396">
        <w:rPr>
          <w:i w:val="0"/>
          <w:color w:val="auto"/>
          <w:szCs w:val="20"/>
        </w:rPr>
        <w:t>: Traditionnellement on voit dans ce passage écrit six siècles au moins avant l’époque messianique une préfiguration de la personne du Christ</w:t>
      </w:r>
      <w:r w:rsidR="00830791">
        <w:rPr>
          <w:i w:val="0"/>
          <w:color w:val="auto"/>
          <w:szCs w:val="20"/>
        </w:rPr>
        <w:t> </w:t>
      </w:r>
      <w:r w:rsidRPr="002A5396">
        <w:rPr>
          <w:i w:val="0"/>
          <w:color w:val="auto"/>
          <w:szCs w:val="20"/>
        </w:rPr>
        <w:t>: Jésus rejeté et mis à mort par le peuple de Dieu chargé d’annoncer Dieu au monde, est devenu par sa résurrection socle de la révélation de Dieu au monde par le christianisme.</w:t>
      </w:r>
      <w:r w:rsidR="00566235">
        <w:rPr>
          <w:i w:val="0"/>
          <w:color w:val="auto"/>
          <w:szCs w:val="20"/>
        </w:rPr>
        <w:t xml:space="preserve"> </w:t>
      </w:r>
    </w:p>
    <w:p w14:paraId="1AD2129C" w14:textId="6B6AA40D" w:rsidR="002A5396" w:rsidRPr="002A5396" w:rsidRDefault="002A5396" w:rsidP="002A5396">
      <w:pPr>
        <w:pStyle w:val="Sansinterligne"/>
        <w:jc w:val="both"/>
        <w:rPr>
          <w:i w:val="0"/>
          <w:color w:val="auto"/>
          <w:szCs w:val="20"/>
        </w:rPr>
      </w:pPr>
      <w:proofErr w:type="spellStart"/>
      <w:r w:rsidRPr="002A5396">
        <w:rPr>
          <w:i w:val="0"/>
          <w:color w:val="auto"/>
          <w:szCs w:val="20"/>
        </w:rPr>
        <w:t>Haffreingue</w:t>
      </w:r>
      <w:proofErr w:type="spellEnd"/>
      <w:r w:rsidRPr="002A5396">
        <w:rPr>
          <w:i w:val="0"/>
          <w:color w:val="auto"/>
          <w:szCs w:val="20"/>
        </w:rPr>
        <w:t xml:space="preserve"> va appliquer cette image à son œuvre</w:t>
      </w:r>
      <w:r w:rsidR="00830791">
        <w:rPr>
          <w:i w:val="0"/>
          <w:color w:val="auto"/>
          <w:szCs w:val="20"/>
        </w:rPr>
        <w:t> </w:t>
      </w:r>
      <w:r w:rsidRPr="002A5396">
        <w:rPr>
          <w:i w:val="0"/>
          <w:color w:val="auto"/>
          <w:szCs w:val="20"/>
        </w:rPr>
        <w:t xml:space="preserve">: L’église qu’ont rejetée les révolutionnaires va devenir un socle de nouvelle évangélisation. On trouve cette citation dans sa forme longue ou brève au moins six fois dans cette église. </w:t>
      </w:r>
    </w:p>
    <w:p w14:paraId="0820B528" w14:textId="77777777" w:rsidR="002A5396" w:rsidRPr="002A5396" w:rsidRDefault="002A5396" w:rsidP="002A5396">
      <w:pPr>
        <w:pStyle w:val="Sansinterligne"/>
        <w:jc w:val="both"/>
        <w:rPr>
          <w:i w:val="0"/>
          <w:color w:val="auto"/>
          <w:szCs w:val="20"/>
        </w:rPr>
      </w:pPr>
    </w:p>
    <w:p w14:paraId="69D261C5" w14:textId="28B80E7C" w:rsidR="002A5396" w:rsidRPr="004C5916" w:rsidRDefault="002A5396" w:rsidP="002A5396">
      <w:pPr>
        <w:pStyle w:val="Sansinterligne"/>
        <w:jc w:val="both"/>
        <w:rPr>
          <w:i w:val="0"/>
          <w:color w:val="auto"/>
        </w:rPr>
      </w:pPr>
      <w:r w:rsidRPr="002A5396">
        <w:rPr>
          <w:i w:val="0"/>
          <w:color w:val="auto"/>
          <w:szCs w:val="20"/>
        </w:rPr>
        <w:t>D’autres psaumes sont cités. Au transept Est le début des Ps 97</w:t>
      </w:r>
      <w:r w:rsidR="00830791">
        <w:rPr>
          <w:i w:val="0"/>
          <w:color w:val="auto"/>
          <w:szCs w:val="20"/>
        </w:rPr>
        <w:t> </w:t>
      </w:r>
      <w:r w:rsidRPr="002A5396">
        <w:rPr>
          <w:i w:val="0"/>
          <w:color w:val="auto"/>
          <w:szCs w:val="20"/>
        </w:rPr>
        <w:t>:</w:t>
      </w:r>
      <w:r w:rsidR="000672F1">
        <w:rPr>
          <w:i w:val="0"/>
          <w:color w:val="auto"/>
          <w:szCs w:val="20"/>
        </w:rPr>
        <w:t xml:space="preserve"> (de St Augustin à St Bernard)</w:t>
      </w:r>
      <w:r w:rsidRPr="002A5396">
        <w:rPr>
          <w:i w:val="0"/>
          <w:color w:val="auto"/>
          <w:szCs w:val="20"/>
        </w:rPr>
        <w:t xml:space="preserve"> </w:t>
      </w:r>
      <w:r w:rsidR="004C5916">
        <w:rPr>
          <w:color w:val="00B0F0"/>
          <w:szCs w:val="20"/>
        </w:rPr>
        <w:t>« </w:t>
      </w:r>
      <w:proofErr w:type="spellStart"/>
      <w:r w:rsidR="004C5916">
        <w:rPr>
          <w:color w:val="00B0F0"/>
          <w:szCs w:val="20"/>
        </w:rPr>
        <w:t>C</w:t>
      </w:r>
      <w:r w:rsidRPr="004D0919">
        <w:rPr>
          <w:color w:val="00B0F0"/>
          <w:szCs w:val="20"/>
        </w:rPr>
        <w:t>antabo</w:t>
      </w:r>
      <w:proofErr w:type="spellEnd"/>
      <w:r w:rsidRPr="004D0919">
        <w:rPr>
          <w:color w:val="00B0F0"/>
          <w:szCs w:val="20"/>
        </w:rPr>
        <w:t xml:space="preserve"> Domino </w:t>
      </w:r>
      <w:proofErr w:type="spellStart"/>
      <w:r w:rsidRPr="004D0919">
        <w:rPr>
          <w:color w:val="00B0F0"/>
          <w:szCs w:val="20"/>
        </w:rPr>
        <w:t>canticum</w:t>
      </w:r>
      <w:proofErr w:type="spellEnd"/>
      <w:r w:rsidRPr="004D0919">
        <w:rPr>
          <w:color w:val="00B0F0"/>
          <w:szCs w:val="20"/>
        </w:rPr>
        <w:t xml:space="preserve"> </w:t>
      </w:r>
      <w:proofErr w:type="spellStart"/>
      <w:r w:rsidRPr="004D0919">
        <w:rPr>
          <w:color w:val="00B0F0"/>
          <w:szCs w:val="20"/>
        </w:rPr>
        <w:t>novum</w:t>
      </w:r>
      <w:proofErr w:type="spellEnd"/>
      <w:r w:rsidRPr="004D0919">
        <w:rPr>
          <w:color w:val="00B0F0"/>
          <w:szCs w:val="20"/>
        </w:rPr>
        <w:t xml:space="preserve"> quia mirabilis </w:t>
      </w:r>
      <w:proofErr w:type="spellStart"/>
      <w:r w:rsidRPr="004D0919">
        <w:rPr>
          <w:color w:val="00B0F0"/>
          <w:szCs w:val="20"/>
        </w:rPr>
        <w:t>fecit</w:t>
      </w:r>
      <w:proofErr w:type="spellEnd"/>
      <w:r w:rsidR="004C5916">
        <w:rPr>
          <w:color w:val="00B0F0"/>
          <w:szCs w:val="20"/>
        </w:rPr>
        <w:t> »</w:t>
      </w:r>
      <w:r w:rsidR="00747DFC">
        <w:rPr>
          <w:color w:val="auto"/>
          <w:szCs w:val="20"/>
        </w:rPr>
        <w:t xml:space="preserve">, </w:t>
      </w:r>
      <w:r w:rsidR="004C5916">
        <w:rPr>
          <w:color w:val="auto"/>
          <w:szCs w:val="20"/>
        </w:rPr>
        <w:t>« </w:t>
      </w:r>
      <w:r w:rsidRPr="002A5396">
        <w:rPr>
          <w:i w:val="0"/>
          <w:color w:val="auto"/>
          <w:szCs w:val="20"/>
        </w:rPr>
        <w:t xml:space="preserve">je chanterai au </w:t>
      </w:r>
      <w:r w:rsidR="00747DFC">
        <w:rPr>
          <w:i w:val="0"/>
          <w:color w:val="auto"/>
          <w:szCs w:val="20"/>
        </w:rPr>
        <w:t>S</w:t>
      </w:r>
      <w:r w:rsidRPr="002A5396">
        <w:rPr>
          <w:i w:val="0"/>
          <w:color w:val="auto"/>
          <w:szCs w:val="20"/>
        </w:rPr>
        <w:t>eigneur un chant nouveau car il a fait des merveilles</w:t>
      </w:r>
      <w:r w:rsidR="004C5916">
        <w:rPr>
          <w:i w:val="0"/>
          <w:color w:val="auto"/>
          <w:szCs w:val="20"/>
        </w:rPr>
        <w:t> »</w:t>
      </w:r>
      <w:r w:rsidR="00830791">
        <w:rPr>
          <w:i w:val="0"/>
          <w:color w:val="auto"/>
          <w:szCs w:val="20"/>
        </w:rPr>
        <w:t> </w:t>
      </w:r>
      <w:r w:rsidRPr="002A5396">
        <w:rPr>
          <w:i w:val="0"/>
          <w:color w:val="auto"/>
          <w:szCs w:val="20"/>
        </w:rPr>
        <w:t>; et le Ps 42</w:t>
      </w:r>
      <w:r w:rsidR="000672F1">
        <w:rPr>
          <w:i w:val="0"/>
          <w:color w:val="auto"/>
          <w:szCs w:val="20"/>
        </w:rPr>
        <w:t xml:space="preserve"> (de St Bernard à St Isidore)</w:t>
      </w:r>
      <w:r w:rsidRPr="002A5396">
        <w:rPr>
          <w:i w:val="0"/>
          <w:color w:val="auto"/>
          <w:szCs w:val="20"/>
        </w:rPr>
        <w:t xml:space="preserve"> </w:t>
      </w:r>
      <w:r w:rsidR="004C5916">
        <w:rPr>
          <w:color w:val="00B0F0"/>
          <w:szCs w:val="20"/>
        </w:rPr>
        <w:t>« D</w:t>
      </w:r>
      <w:r w:rsidRPr="004D0919">
        <w:rPr>
          <w:color w:val="00B0F0"/>
          <w:szCs w:val="20"/>
        </w:rPr>
        <w:t xml:space="preserve">ominus </w:t>
      </w:r>
      <w:proofErr w:type="spellStart"/>
      <w:r w:rsidRPr="004D0919">
        <w:rPr>
          <w:color w:val="00B0F0"/>
          <w:szCs w:val="20"/>
        </w:rPr>
        <w:t>fortitudo</w:t>
      </w:r>
      <w:proofErr w:type="spellEnd"/>
      <w:r w:rsidRPr="004D0919">
        <w:rPr>
          <w:color w:val="00B0F0"/>
          <w:szCs w:val="20"/>
        </w:rPr>
        <w:t xml:space="preserve"> mea</w:t>
      </w:r>
      <w:r w:rsidR="004C5916">
        <w:rPr>
          <w:color w:val="00B0F0"/>
          <w:szCs w:val="20"/>
        </w:rPr>
        <w:t> »</w:t>
      </w:r>
      <w:r w:rsidRPr="002A5396">
        <w:rPr>
          <w:i w:val="0"/>
          <w:color w:val="auto"/>
          <w:szCs w:val="20"/>
        </w:rPr>
        <w:t xml:space="preserve"> </w:t>
      </w:r>
      <w:r w:rsidR="004C5916">
        <w:rPr>
          <w:i w:val="0"/>
          <w:color w:val="auto"/>
          <w:szCs w:val="20"/>
        </w:rPr>
        <w:t>« </w:t>
      </w:r>
      <w:r w:rsidRPr="002A5396">
        <w:rPr>
          <w:i w:val="0"/>
          <w:color w:val="auto"/>
          <w:szCs w:val="20"/>
        </w:rPr>
        <w:t xml:space="preserve">Dieu </w:t>
      </w:r>
      <w:r w:rsidRPr="004C5916">
        <w:rPr>
          <w:i w:val="0"/>
          <w:color w:val="auto"/>
        </w:rPr>
        <w:t>est ma force</w:t>
      </w:r>
      <w:r w:rsidR="004C5916" w:rsidRPr="004C5916">
        <w:rPr>
          <w:i w:val="0"/>
          <w:color w:val="auto"/>
        </w:rPr>
        <w:t> »</w:t>
      </w:r>
      <w:r w:rsidRPr="004C5916">
        <w:rPr>
          <w:i w:val="0"/>
          <w:color w:val="auto"/>
        </w:rPr>
        <w:t>, Ps 31</w:t>
      </w:r>
      <w:r w:rsidR="00830791">
        <w:rPr>
          <w:i w:val="0"/>
          <w:color w:val="auto"/>
        </w:rPr>
        <w:t> </w:t>
      </w:r>
      <w:r w:rsidRPr="004C5916">
        <w:rPr>
          <w:i w:val="0"/>
          <w:color w:val="auto"/>
        </w:rPr>
        <w:t>:</w:t>
      </w:r>
      <w:r w:rsidR="000672F1">
        <w:rPr>
          <w:i w:val="0"/>
          <w:color w:val="auto"/>
        </w:rPr>
        <w:t xml:space="preserve"> de St Isidore à St Ambroise</w:t>
      </w:r>
      <w:r w:rsidRPr="004C5916">
        <w:rPr>
          <w:i w:val="0"/>
          <w:color w:val="auto"/>
        </w:rPr>
        <w:t xml:space="preserve"> </w:t>
      </w:r>
      <w:r w:rsidR="004C5916">
        <w:rPr>
          <w:color w:val="00B0F0"/>
          <w:szCs w:val="20"/>
        </w:rPr>
        <w:t>« </w:t>
      </w:r>
      <w:r w:rsidR="004C5916" w:rsidRPr="004C5916">
        <w:rPr>
          <w:color w:val="00B0F0"/>
          <w:szCs w:val="20"/>
        </w:rPr>
        <w:t xml:space="preserve">In te Domine </w:t>
      </w:r>
      <w:proofErr w:type="spellStart"/>
      <w:r w:rsidR="004C5916" w:rsidRPr="004C5916">
        <w:rPr>
          <w:color w:val="00B0F0"/>
          <w:szCs w:val="20"/>
        </w:rPr>
        <w:t>speravi</w:t>
      </w:r>
      <w:proofErr w:type="spellEnd"/>
      <w:r w:rsidR="004C5916" w:rsidRPr="004C5916">
        <w:rPr>
          <w:color w:val="00B0F0"/>
          <w:szCs w:val="20"/>
        </w:rPr>
        <w:t xml:space="preserve"> </w:t>
      </w:r>
      <w:r w:rsidR="004C5916">
        <w:rPr>
          <w:color w:val="00B0F0"/>
          <w:szCs w:val="20"/>
        </w:rPr>
        <w:t>non</w:t>
      </w:r>
      <w:r w:rsidR="004C5916" w:rsidRPr="004C5916">
        <w:rPr>
          <w:color w:val="00B0F0"/>
          <w:szCs w:val="20"/>
        </w:rPr>
        <w:t xml:space="preserve"> </w:t>
      </w:r>
      <w:proofErr w:type="spellStart"/>
      <w:r w:rsidR="004C5916" w:rsidRPr="004C5916">
        <w:rPr>
          <w:color w:val="00B0F0"/>
          <w:szCs w:val="20"/>
        </w:rPr>
        <w:t>confundar</w:t>
      </w:r>
      <w:proofErr w:type="spellEnd"/>
      <w:r w:rsidR="004C5916" w:rsidRPr="004C5916">
        <w:rPr>
          <w:color w:val="00B0F0"/>
          <w:szCs w:val="20"/>
        </w:rPr>
        <w:t xml:space="preserve"> in </w:t>
      </w:r>
      <w:proofErr w:type="spellStart"/>
      <w:proofErr w:type="gramStart"/>
      <w:r w:rsidR="004C5916" w:rsidRPr="004C5916">
        <w:rPr>
          <w:color w:val="00B0F0"/>
          <w:szCs w:val="20"/>
        </w:rPr>
        <w:t>aeternum</w:t>
      </w:r>
      <w:proofErr w:type="spellEnd"/>
      <w:r w:rsidR="004C5916">
        <w:rPr>
          <w:color w:val="00B0F0"/>
          <w:szCs w:val="20"/>
        </w:rPr>
        <w:t>»</w:t>
      </w:r>
      <w:proofErr w:type="gramEnd"/>
      <w:r w:rsidR="004C5916" w:rsidRPr="002A5396">
        <w:rPr>
          <w:i w:val="0"/>
          <w:color w:val="auto"/>
          <w:szCs w:val="20"/>
        </w:rPr>
        <w:t xml:space="preserve"> </w:t>
      </w:r>
      <w:r w:rsidR="004C5916">
        <w:rPr>
          <w:i w:val="0"/>
          <w:color w:val="auto"/>
        </w:rPr>
        <w:t>« </w:t>
      </w:r>
      <w:r w:rsidRPr="004C5916">
        <w:rPr>
          <w:i w:val="0"/>
          <w:color w:val="auto"/>
        </w:rPr>
        <w:t>En toi Seigneur j’ai espéré pour ne pas être confondu dans l’éternité</w:t>
      </w:r>
      <w:r w:rsidR="004C5916">
        <w:rPr>
          <w:i w:val="0"/>
          <w:color w:val="auto"/>
        </w:rPr>
        <w:t> »</w:t>
      </w:r>
      <w:r w:rsidRPr="004C5916">
        <w:rPr>
          <w:i w:val="0"/>
          <w:color w:val="auto"/>
        </w:rPr>
        <w:t>. </w:t>
      </w:r>
    </w:p>
    <w:p w14:paraId="46FDC325" w14:textId="77777777" w:rsidR="002A5396" w:rsidRDefault="002A5396" w:rsidP="002A5396">
      <w:pPr>
        <w:pStyle w:val="Sansinterligne"/>
        <w:jc w:val="both"/>
        <w:rPr>
          <w:i w:val="0"/>
          <w:color w:val="auto"/>
          <w:szCs w:val="20"/>
        </w:rPr>
      </w:pPr>
      <w:r w:rsidRPr="002A5396">
        <w:rPr>
          <w:i w:val="0"/>
          <w:color w:val="auto"/>
          <w:szCs w:val="20"/>
        </w:rPr>
        <w:t xml:space="preserve">On est dans une église de la joie, à une époque de renouveau. </w:t>
      </w:r>
    </w:p>
    <w:p w14:paraId="10343098" w14:textId="77777777" w:rsidR="005E0367" w:rsidRDefault="005E0367" w:rsidP="005E0367">
      <w:pPr>
        <w:pStyle w:val="Titre2"/>
      </w:pPr>
      <w:bookmarkStart w:id="33" w:name="_Toc156806351"/>
      <w:r>
        <w:t>L’</w:t>
      </w:r>
      <w:proofErr w:type="spellStart"/>
      <w:r>
        <w:t>ombre</w:t>
      </w:r>
      <w:r w:rsidR="00747DFC">
        <w:t>l</w:t>
      </w:r>
      <w:r>
        <w:t>lin</w:t>
      </w:r>
      <w:r w:rsidR="00747DFC">
        <w:t>o</w:t>
      </w:r>
      <w:bookmarkEnd w:id="33"/>
      <w:proofErr w:type="spellEnd"/>
    </w:p>
    <w:p w14:paraId="3D38FC01" w14:textId="1CA2C927" w:rsidR="005E0367" w:rsidRDefault="005E0367" w:rsidP="005E0367">
      <w:r>
        <w:t xml:space="preserve">L’espèce de parasol jaune et rouge au couleur de la gloire et du martyr est l’emblème de la basilique, distinction pontificale honorifique accordée par le Saint Siège le 14 mai 1879 par Léon XIII. </w:t>
      </w:r>
      <w:r w:rsidR="00747DFC">
        <w:t xml:space="preserve">On parle parfois de ‘pavillon’ ou de ‘gonfalon’. </w:t>
      </w:r>
      <w:r w:rsidR="00356637">
        <w:t>Léon XIII est avec Jean XXIII l’un des deux futurs papes à être venu s’incliner devant ND dans sa nouvelle demeure.</w:t>
      </w:r>
    </w:p>
    <w:bookmarkEnd w:id="31"/>
    <w:p w14:paraId="0321C961" w14:textId="6AC921CD" w:rsidR="007E0AF5" w:rsidRPr="00ED5EC5" w:rsidRDefault="007E0AF5" w:rsidP="00ED5EC5">
      <w:pPr>
        <w:spacing w:after="200" w:line="276" w:lineRule="auto"/>
        <w:contextualSpacing w:val="0"/>
        <w:jc w:val="left"/>
        <w:rPr>
          <w:rFonts w:asciiTheme="majorHAnsi" w:eastAsiaTheme="majorEastAsia" w:hAnsiTheme="majorHAnsi" w:cstheme="majorBidi"/>
          <w:b/>
          <w:bCs/>
        </w:rPr>
      </w:pPr>
    </w:p>
    <w:p w14:paraId="3EB86F9B" w14:textId="77777777" w:rsidR="00335893" w:rsidRDefault="00335893" w:rsidP="00335893">
      <w:pPr>
        <w:pStyle w:val="Titre1"/>
      </w:pPr>
      <w:bookmarkStart w:id="34" w:name="_Toc156806352"/>
      <w:r>
        <w:lastRenderedPageBreak/>
        <w:t>L’autel de saint Benoît-Joseph Labre</w:t>
      </w:r>
      <w:bookmarkEnd w:id="34"/>
    </w:p>
    <w:p w14:paraId="449E61AE" w14:textId="77777777" w:rsidR="00335893" w:rsidRDefault="00335893" w:rsidP="00291578">
      <w:r>
        <w:t xml:space="preserve">Sur le bas-côté sud du chœur, on trouve l’autel et le </w:t>
      </w:r>
      <w:r w:rsidR="00291578">
        <w:t xml:space="preserve">bras </w:t>
      </w:r>
      <w:r>
        <w:t>reliquaire de saint Benoît-Joseph Labre.</w:t>
      </w:r>
    </w:p>
    <w:p w14:paraId="69A065B0" w14:textId="689B57E8" w:rsidR="00747DFC" w:rsidRPr="00747DFC" w:rsidRDefault="00747DFC" w:rsidP="00747DFC">
      <w:pPr>
        <w:rPr>
          <w:lang w:eastAsia="fr-FR"/>
        </w:rPr>
      </w:pPr>
      <w:r>
        <w:t xml:space="preserve">Saint Benoît-Joseph Labre est un saint né près d’ici à Amettes en 1748. </w:t>
      </w:r>
      <w:r w:rsidRPr="00747DFC">
        <w:rPr>
          <w:lang w:eastAsia="fr-FR"/>
        </w:rPr>
        <w:t>Assoiffé de Dieu, c</w:t>
      </w:r>
      <w:r w:rsidR="00830791">
        <w:rPr>
          <w:lang w:eastAsia="fr-FR"/>
        </w:rPr>
        <w:t>’</w:t>
      </w:r>
      <w:r w:rsidRPr="00747DFC">
        <w:rPr>
          <w:lang w:eastAsia="fr-FR"/>
        </w:rPr>
        <w:t>est sur la route qu</w:t>
      </w:r>
      <w:r w:rsidR="00830791">
        <w:rPr>
          <w:lang w:eastAsia="fr-FR"/>
        </w:rPr>
        <w:t>’</w:t>
      </w:r>
      <w:r w:rsidRPr="00747DFC">
        <w:rPr>
          <w:lang w:eastAsia="fr-FR"/>
        </w:rPr>
        <w:t>il l</w:t>
      </w:r>
      <w:r>
        <w:rPr>
          <w:lang w:eastAsia="fr-FR"/>
        </w:rPr>
        <w:t>’a</w:t>
      </w:r>
      <w:r w:rsidRPr="00747DFC">
        <w:rPr>
          <w:lang w:eastAsia="fr-FR"/>
        </w:rPr>
        <w:t xml:space="preserve"> rencont</w:t>
      </w:r>
      <w:r>
        <w:rPr>
          <w:lang w:eastAsia="fr-FR"/>
        </w:rPr>
        <w:t>ré</w:t>
      </w:r>
      <w:r w:rsidRPr="00747DFC">
        <w:rPr>
          <w:lang w:eastAsia="fr-FR"/>
        </w:rPr>
        <w:t xml:space="preserve">. </w:t>
      </w:r>
      <w:r>
        <w:rPr>
          <w:lang w:eastAsia="fr-FR"/>
        </w:rPr>
        <w:t xml:space="preserve">Sa </w:t>
      </w:r>
      <w:r w:rsidRPr="00747DFC">
        <w:rPr>
          <w:lang w:eastAsia="fr-FR"/>
        </w:rPr>
        <w:t xml:space="preserve">vocation </w:t>
      </w:r>
      <w:r>
        <w:rPr>
          <w:lang w:eastAsia="fr-FR"/>
        </w:rPr>
        <w:t xml:space="preserve">était </w:t>
      </w:r>
      <w:r w:rsidRPr="00747DFC">
        <w:rPr>
          <w:lang w:eastAsia="fr-FR"/>
        </w:rPr>
        <w:t>d</w:t>
      </w:r>
      <w:r w:rsidR="00830791">
        <w:rPr>
          <w:lang w:eastAsia="fr-FR"/>
        </w:rPr>
        <w:t>’</w:t>
      </w:r>
      <w:r w:rsidRPr="00747DFC">
        <w:rPr>
          <w:lang w:eastAsia="fr-FR"/>
        </w:rPr>
        <w:t xml:space="preserve">être </w:t>
      </w:r>
      <w:r w:rsidRPr="004118C4">
        <w:rPr>
          <w:highlight w:val="yellow"/>
          <w:lang w:eastAsia="fr-FR"/>
        </w:rPr>
        <w:t>pèlerin</w:t>
      </w:r>
      <w:r w:rsidRPr="00747DFC">
        <w:rPr>
          <w:lang w:eastAsia="fr-FR"/>
        </w:rPr>
        <w:t xml:space="preserve">. Un bâton à la main et un chapelet au cou, dans une vie de pauvreté et de prière, </w:t>
      </w:r>
      <w:r w:rsidRPr="004118C4">
        <w:rPr>
          <w:highlight w:val="yellow"/>
          <w:lang w:eastAsia="fr-FR"/>
        </w:rPr>
        <w:t>il a parcouru les routes d</w:t>
      </w:r>
      <w:r w:rsidR="00830791">
        <w:rPr>
          <w:highlight w:val="yellow"/>
          <w:lang w:eastAsia="fr-FR"/>
        </w:rPr>
        <w:t>’</w:t>
      </w:r>
      <w:r w:rsidRPr="004118C4">
        <w:rPr>
          <w:highlight w:val="yellow"/>
          <w:lang w:eastAsia="fr-FR"/>
        </w:rPr>
        <w:t>Europe</w:t>
      </w:r>
      <w:r w:rsidRPr="00747DFC">
        <w:rPr>
          <w:lang w:eastAsia="fr-FR"/>
        </w:rPr>
        <w:t>.</w:t>
      </w:r>
    </w:p>
    <w:p w14:paraId="496A108A" w14:textId="49BBCCA3" w:rsidR="00747DFC" w:rsidRPr="00747DFC" w:rsidRDefault="00747DFC" w:rsidP="00747DFC">
      <w:pPr>
        <w:rPr>
          <w:lang w:eastAsia="fr-FR"/>
        </w:rPr>
      </w:pPr>
      <w:r w:rsidRPr="00747DFC">
        <w:rPr>
          <w:lang w:eastAsia="fr-FR"/>
        </w:rPr>
        <w:t>Tourné vers Dieu, le cœur de Benoît l</w:t>
      </w:r>
      <w:r w:rsidR="00830791">
        <w:rPr>
          <w:lang w:eastAsia="fr-FR"/>
        </w:rPr>
        <w:t>’</w:t>
      </w:r>
      <w:r w:rsidRPr="00747DFC">
        <w:rPr>
          <w:lang w:eastAsia="fr-FR"/>
        </w:rPr>
        <w:t>est également vers les autres. Vivant au jour le jour, il trouve le tour de partager le peu qu</w:t>
      </w:r>
      <w:r w:rsidR="00830791">
        <w:rPr>
          <w:lang w:eastAsia="fr-FR"/>
        </w:rPr>
        <w:t>’</w:t>
      </w:r>
      <w:r w:rsidRPr="00747DFC">
        <w:rPr>
          <w:lang w:eastAsia="fr-FR"/>
        </w:rPr>
        <w:t>il a avec les pauvres de son entourage.</w:t>
      </w:r>
    </w:p>
    <w:p w14:paraId="050964CA" w14:textId="07F2014F" w:rsidR="00747DFC" w:rsidRPr="00747DFC" w:rsidRDefault="00747DFC" w:rsidP="00747DFC">
      <w:pPr>
        <w:rPr>
          <w:lang w:eastAsia="fr-FR"/>
        </w:rPr>
      </w:pPr>
      <w:r w:rsidRPr="00747DFC">
        <w:rPr>
          <w:lang w:eastAsia="fr-FR"/>
        </w:rPr>
        <w:t xml:space="preserve">À Rome, où Benoît passe les dernières années de sa vie, il est surnommé </w:t>
      </w:r>
      <w:r w:rsidR="00830791">
        <w:rPr>
          <w:lang w:eastAsia="fr-FR"/>
        </w:rPr>
        <w:t>« </w:t>
      </w:r>
      <w:r w:rsidRPr="00747DFC">
        <w:rPr>
          <w:lang w:eastAsia="fr-FR"/>
        </w:rPr>
        <w:t>le pauvre des Quarante-Heures</w:t>
      </w:r>
      <w:r w:rsidR="00830791">
        <w:rPr>
          <w:lang w:eastAsia="fr-FR"/>
        </w:rPr>
        <w:t> » </w:t>
      </w:r>
      <w:r w:rsidRPr="00747DFC">
        <w:rPr>
          <w:lang w:eastAsia="fr-FR"/>
        </w:rPr>
        <w:t>; on le retrouve en adoration dans les églises où le Saint-Sacrement est exposé. L</w:t>
      </w:r>
      <w:r w:rsidR="00830791">
        <w:rPr>
          <w:lang w:eastAsia="fr-FR"/>
        </w:rPr>
        <w:t>’</w:t>
      </w:r>
      <w:r w:rsidRPr="00747DFC">
        <w:rPr>
          <w:lang w:eastAsia="fr-FR"/>
        </w:rPr>
        <w:t xml:space="preserve">Eucharistie est au </w:t>
      </w:r>
      <w:r w:rsidR="00275DE7" w:rsidRPr="00747DFC">
        <w:rPr>
          <w:lang w:eastAsia="fr-FR"/>
        </w:rPr>
        <w:t>cœur</w:t>
      </w:r>
      <w:r w:rsidRPr="00747DFC">
        <w:rPr>
          <w:lang w:eastAsia="fr-FR"/>
        </w:rPr>
        <w:t xml:space="preserve"> de sa vie et de sa prière.</w:t>
      </w:r>
    </w:p>
    <w:p w14:paraId="546C4703" w14:textId="428113FF" w:rsidR="00747DFC" w:rsidRDefault="00747DFC" w:rsidP="00747DFC">
      <w:pPr>
        <w:rPr>
          <w:lang w:eastAsia="fr-FR"/>
        </w:rPr>
      </w:pPr>
      <w:r w:rsidRPr="00747DFC">
        <w:rPr>
          <w:lang w:eastAsia="fr-FR"/>
        </w:rPr>
        <w:t>Le 16 avril 1783, Benoît meurt à Rome à l</w:t>
      </w:r>
      <w:r w:rsidR="00830791">
        <w:rPr>
          <w:lang w:eastAsia="fr-FR"/>
        </w:rPr>
        <w:t>’</w:t>
      </w:r>
      <w:r w:rsidRPr="00747DFC">
        <w:rPr>
          <w:lang w:eastAsia="fr-FR"/>
        </w:rPr>
        <w:t>âge de 35 ans. La nouvelle se répand par la bouche des enfants</w:t>
      </w:r>
      <w:r w:rsidR="00830791">
        <w:rPr>
          <w:lang w:eastAsia="fr-FR"/>
        </w:rPr>
        <w:t> </w:t>
      </w:r>
      <w:r w:rsidRPr="00747DFC">
        <w:rPr>
          <w:lang w:eastAsia="fr-FR"/>
        </w:rPr>
        <w:t>:</w:t>
      </w:r>
      <w:r w:rsidR="006913BB" w:rsidRPr="00747DFC">
        <w:rPr>
          <w:lang w:eastAsia="fr-FR"/>
        </w:rPr>
        <w:t xml:space="preserve"> « Le</w:t>
      </w:r>
      <w:r w:rsidRPr="00747DFC">
        <w:rPr>
          <w:lang w:eastAsia="fr-FR"/>
        </w:rPr>
        <w:t xml:space="preserve"> saint est mort</w:t>
      </w:r>
      <w:r w:rsidR="00830791">
        <w:rPr>
          <w:lang w:eastAsia="fr-FR"/>
        </w:rPr>
        <w:t> </w:t>
      </w:r>
      <w:r w:rsidRPr="00747DFC">
        <w:rPr>
          <w:lang w:eastAsia="fr-FR"/>
        </w:rPr>
        <w:t>! Le saint est mort</w:t>
      </w:r>
      <w:r w:rsidR="00830791">
        <w:rPr>
          <w:lang w:eastAsia="fr-FR"/>
        </w:rPr>
        <w:t> </w:t>
      </w:r>
      <w:r w:rsidRPr="00747DFC">
        <w:rPr>
          <w:lang w:eastAsia="fr-FR"/>
        </w:rPr>
        <w:t>!»</w:t>
      </w:r>
    </w:p>
    <w:p w14:paraId="4B6D3133" w14:textId="13713DED" w:rsidR="000912B6" w:rsidRPr="00747DFC" w:rsidRDefault="000912B6" w:rsidP="00747DFC">
      <w:pPr>
        <w:rPr>
          <w:lang w:eastAsia="fr-FR"/>
        </w:rPr>
      </w:pPr>
      <w:r>
        <w:rPr>
          <w:lang w:eastAsia="fr-FR"/>
        </w:rPr>
        <w:t xml:space="preserve">S’il a un autel dans cette basilique, c’est que cherchant sa vocation, il est venu prier Notre Dame et demander conseil à son évêque Mgr de </w:t>
      </w:r>
      <w:proofErr w:type="spellStart"/>
      <w:r>
        <w:rPr>
          <w:lang w:eastAsia="fr-FR"/>
        </w:rPr>
        <w:t>Pressy</w:t>
      </w:r>
      <w:proofErr w:type="spellEnd"/>
      <w:r>
        <w:rPr>
          <w:lang w:eastAsia="fr-FR"/>
        </w:rPr>
        <w:t xml:space="preserve">. Le tableau original détruits pendant </w:t>
      </w:r>
      <w:r w:rsidR="00983AAE">
        <w:rPr>
          <w:lang w:eastAsia="fr-FR"/>
        </w:rPr>
        <w:t xml:space="preserve">la guerre avait été offert par le pape Pie IX qui l’a béatifié en 1860. Le tableau a pu être restitué grâce à sa copie qui orne à Rome son tombeau dans l’église Ste Marie des monts à proximité du Colysée. Benoit Joseph Labre a été canonisé par Léon XIII en 1881. </w:t>
      </w:r>
    </w:p>
    <w:p w14:paraId="58ED2FAE" w14:textId="77777777" w:rsidR="007A1838" w:rsidRDefault="00291578" w:rsidP="005E0367">
      <w:pPr>
        <w:pStyle w:val="Titre1"/>
      </w:pPr>
      <w:bookmarkStart w:id="35" w:name="_Toc156806353"/>
      <w:r>
        <w:t>L’a</w:t>
      </w:r>
      <w:r w:rsidR="00467D66">
        <w:t xml:space="preserve">utel </w:t>
      </w:r>
      <w:proofErr w:type="spellStart"/>
      <w:r w:rsidR="00467D66">
        <w:t>Torlonia</w:t>
      </w:r>
      <w:bookmarkEnd w:id="35"/>
      <w:proofErr w:type="spellEnd"/>
    </w:p>
    <w:p w14:paraId="1E4B0E24" w14:textId="445C3FB6" w:rsidR="00A73B5E" w:rsidRPr="00A73B5E" w:rsidRDefault="00A73B5E" w:rsidP="005C4D8B">
      <w:pPr>
        <w:pStyle w:val="Sansinterligne"/>
        <w:jc w:val="both"/>
        <w:rPr>
          <w:i w:val="0"/>
          <w:color w:val="auto"/>
        </w:rPr>
      </w:pPr>
      <w:r w:rsidRPr="004C6AEB">
        <w:t>(Station devant le chœur)</w:t>
      </w:r>
      <w:r w:rsidR="000912B6">
        <w:tab/>
      </w:r>
      <w:r w:rsidRPr="004C6AEB">
        <w:br/>
      </w:r>
      <w:r w:rsidRPr="00A73B5E">
        <w:rPr>
          <w:i w:val="0"/>
          <w:color w:val="auto"/>
        </w:rPr>
        <w:t xml:space="preserve">Quand </w:t>
      </w:r>
      <w:proofErr w:type="spellStart"/>
      <w:r w:rsidRPr="00A73B5E">
        <w:rPr>
          <w:i w:val="0"/>
          <w:color w:val="auto"/>
        </w:rPr>
        <w:t>Haffreingue</w:t>
      </w:r>
      <w:proofErr w:type="spellEnd"/>
      <w:r w:rsidRPr="00A73B5E">
        <w:rPr>
          <w:i w:val="0"/>
          <w:color w:val="auto"/>
        </w:rPr>
        <w:t xml:space="preserve"> s’est lancé dans l’aventure de la reconstruction, son projet initial était une chapelle</w:t>
      </w:r>
      <w:r w:rsidR="00566235">
        <w:rPr>
          <w:i w:val="0"/>
          <w:color w:val="auto"/>
        </w:rPr>
        <w:t xml:space="preserve"> </w:t>
      </w:r>
      <w:r w:rsidRPr="00A73B5E">
        <w:rPr>
          <w:i w:val="0"/>
          <w:color w:val="auto"/>
        </w:rPr>
        <w:t>avec une rotonde devant, mais poussé par les Boulonnais qui lui demandaient de reconstruire la cathédrale, il hésite et prend conseil. Son conseil va l’emmener à Rome où il va être reçu par le pape Grégoire XVI qui va l’encourager dans son entreprise. Pie IX succède à Grégoire XVI en 1848 et va lui aussi l’encourager. C’est pour cela qu’on a, de part et d’autre de l’autel</w:t>
      </w:r>
      <w:r w:rsidRPr="004118C4">
        <w:rPr>
          <w:i w:val="0"/>
          <w:color w:val="auto"/>
          <w:highlight w:val="yellow"/>
        </w:rPr>
        <w:t>, les armes pontificales des deux papes de la reconstruction</w:t>
      </w:r>
      <w:r w:rsidRPr="00A73B5E">
        <w:rPr>
          <w:i w:val="0"/>
          <w:color w:val="auto"/>
        </w:rPr>
        <w:t>.</w:t>
      </w:r>
    </w:p>
    <w:p w14:paraId="406A2C15" w14:textId="213F64B7" w:rsidR="00A73B5E" w:rsidRPr="00A73B5E" w:rsidRDefault="00A73B5E" w:rsidP="005C4D8B">
      <w:pPr>
        <w:pStyle w:val="Sansinterligne"/>
        <w:jc w:val="both"/>
        <w:rPr>
          <w:i w:val="0"/>
          <w:color w:val="auto"/>
        </w:rPr>
      </w:pPr>
      <w:r w:rsidRPr="00A73B5E">
        <w:rPr>
          <w:i w:val="0"/>
          <w:color w:val="auto"/>
        </w:rPr>
        <w:t xml:space="preserve">Pie IX va faire le don de ce maître autel. En fait le prince Charles </w:t>
      </w:r>
      <w:proofErr w:type="spellStart"/>
      <w:r w:rsidRPr="00A73B5E">
        <w:rPr>
          <w:i w:val="0"/>
          <w:color w:val="auto"/>
        </w:rPr>
        <w:t>Torlonia</w:t>
      </w:r>
      <w:proofErr w:type="spellEnd"/>
      <w:r w:rsidRPr="00A73B5E">
        <w:rPr>
          <w:i w:val="0"/>
          <w:color w:val="auto"/>
        </w:rPr>
        <w:t xml:space="preserve">, un prince romain d’origine auvergnate, souhaitait faire un don pour honorer la Vierge Marie. Pie IX a orienté sa générosité vers la basilique Notre-Dame de Boulogne. Au moment où il allait exécuter son projet, il mourut. Son frère, le prince Alexandre </w:t>
      </w:r>
      <w:proofErr w:type="spellStart"/>
      <w:r w:rsidRPr="00A73B5E">
        <w:rPr>
          <w:i w:val="0"/>
          <w:color w:val="auto"/>
        </w:rPr>
        <w:t>Torlonia</w:t>
      </w:r>
      <w:proofErr w:type="spellEnd"/>
      <w:r w:rsidRPr="00A73B5E">
        <w:rPr>
          <w:i w:val="0"/>
          <w:color w:val="auto"/>
        </w:rPr>
        <w:t xml:space="preserve"> s’appliqua à réaliser le désir de son frère. De concert avec son architecte, Nicolas </w:t>
      </w:r>
      <w:proofErr w:type="spellStart"/>
      <w:r w:rsidRPr="00A73B5E">
        <w:rPr>
          <w:i w:val="0"/>
          <w:color w:val="auto"/>
        </w:rPr>
        <w:t>Carnevali</w:t>
      </w:r>
      <w:proofErr w:type="spellEnd"/>
      <w:r w:rsidRPr="00A73B5E">
        <w:rPr>
          <w:i w:val="0"/>
          <w:color w:val="auto"/>
        </w:rPr>
        <w:t>, il fit dessiner un autel sur le modèle de ceux des grandes basiliques romaines comme saint Pierre et saint Jean de Latran. Il voulait un autel double, dit romain, de grande dimension. Il fit appel aux artistes romains les plus habiles.</w:t>
      </w:r>
      <w:r w:rsidR="007F7127">
        <w:rPr>
          <w:i w:val="0"/>
          <w:color w:val="auto"/>
        </w:rPr>
        <w:t xml:space="preserve"> Des autels comparables, il n’y en a qu’une </w:t>
      </w:r>
      <w:proofErr w:type="spellStart"/>
      <w:r w:rsidR="007F7127">
        <w:rPr>
          <w:i w:val="0"/>
          <w:color w:val="auto"/>
        </w:rPr>
        <w:t>dixaine</w:t>
      </w:r>
      <w:proofErr w:type="spellEnd"/>
      <w:r w:rsidR="007F7127">
        <w:rPr>
          <w:i w:val="0"/>
          <w:color w:val="auto"/>
        </w:rPr>
        <w:t xml:space="preserve"> dans le monde.</w:t>
      </w:r>
    </w:p>
    <w:p w14:paraId="187049FA" w14:textId="6CE8EBDC" w:rsidR="006C3B85" w:rsidRPr="00CF6C96" w:rsidRDefault="00E10BF6" w:rsidP="004118C4">
      <w:pPr>
        <w:rPr>
          <w:i/>
          <w:sz w:val="16"/>
          <w:szCs w:val="20"/>
        </w:rPr>
      </w:pPr>
      <w:r>
        <w:t xml:space="preserve">Installé en 1866 au centre du </w:t>
      </w:r>
      <w:proofErr w:type="spellStart"/>
      <w:r>
        <w:t>dome</w:t>
      </w:r>
      <w:proofErr w:type="spellEnd"/>
      <w:r>
        <w:t xml:space="preserve">, il va être déménagé en 1878 à son emplacement </w:t>
      </w:r>
      <w:proofErr w:type="spellStart"/>
      <w:proofErr w:type="gramStart"/>
      <w:r>
        <w:t>actuel.</w:t>
      </w:r>
      <w:r w:rsidR="00A73B5E" w:rsidRPr="006C3B85">
        <w:t>On</w:t>
      </w:r>
      <w:proofErr w:type="spellEnd"/>
      <w:proofErr w:type="gramEnd"/>
      <w:r w:rsidR="00A73B5E" w:rsidRPr="006C3B85">
        <w:t xml:space="preserve"> peut admirer l’harmonie des dimensions, 3m75 x 2m72. On est saisi par sa richesse</w:t>
      </w:r>
      <w:r w:rsidR="00830791">
        <w:t> </w:t>
      </w:r>
      <w:r w:rsidR="00A73B5E" w:rsidRPr="006C3B85">
        <w:t xml:space="preserve">: </w:t>
      </w:r>
      <w:r w:rsidR="00A73B5E" w:rsidRPr="004118C4">
        <w:rPr>
          <w:highlight w:val="yellow"/>
        </w:rPr>
        <w:t xml:space="preserve">pas moins de 147 pierres </w:t>
      </w:r>
      <w:r w:rsidR="00983AAE" w:rsidRPr="004118C4">
        <w:rPr>
          <w:highlight w:val="yellow"/>
        </w:rPr>
        <w:t xml:space="preserve">et marbres </w:t>
      </w:r>
      <w:r w:rsidR="00A73B5E" w:rsidRPr="004118C4">
        <w:rPr>
          <w:highlight w:val="yellow"/>
        </w:rPr>
        <w:t>précieu</w:t>
      </w:r>
      <w:r w:rsidR="00983AAE" w:rsidRPr="004118C4">
        <w:rPr>
          <w:highlight w:val="yellow"/>
        </w:rPr>
        <w:t>x</w:t>
      </w:r>
      <w:r w:rsidR="00A73B5E" w:rsidRPr="004118C4">
        <w:rPr>
          <w:highlight w:val="yellow"/>
        </w:rPr>
        <w:t xml:space="preserve"> différents qui s’allient avec le bronze.</w:t>
      </w:r>
      <w:r w:rsidR="00DB637E" w:rsidRPr="006C3B85">
        <w:t xml:space="preserve"> </w:t>
      </w:r>
    </w:p>
    <w:p w14:paraId="26D2BDAF" w14:textId="2A6DB16D" w:rsidR="00A73B5E" w:rsidRPr="00A73B5E" w:rsidRDefault="00A73B5E" w:rsidP="005C4D8B">
      <w:pPr>
        <w:pStyle w:val="Sansinterligne"/>
        <w:jc w:val="both"/>
        <w:rPr>
          <w:i w:val="0"/>
          <w:color w:val="auto"/>
          <w:szCs w:val="24"/>
        </w:rPr>
      </w:pPr>
      <w:r w:rsidRPr="00A73B5E">
        <w:rPr>
          <w:i w:val="0"/>
          <w:color w:val="auto"/>
        </w:rPr>
        <w:t>Le soubassement est en marbre blanc de Carrare avec incrustation de pierres précieuses dont la malachite. La table fait saillie et porte sur 20 colonnettes de serpentine, une des pierres les plus dures qui existent (il a fallu 2 mois pour arrondir chaque colonnette</w:t>
      </w:r>
      <w:r w:rsidR="00830791">
        <w:rPr>
          <w:i w:val="0"/>
          <w:color w:val="auto"/>
        </w:rPr>
        <w:t> </w:t>
      </w:r>
      <w:r w:rsidRPr="00A73B5E">
        <w:rPr>
          <w:i w:val="0"/>
          <w:color w:val="auto"/>
        </w:rPr>
        <w:t xml:space="preserve">!), les </w:t>
      </w:r>
      <w:r w:rsidRPr="00A73B5E">
        <w:rPr>
          <w:i w:val="0"/>
          <w:color w:val="auto"/>
          <w:szCs w:val="24"/>
        </w:rPr>
        <w:t xml:space="preserve">pilastres sont en lumachelle (marbre à fossiles) violet. </w:t>
      </w:r>
      <w:r w:rsidRPr="00A73B5E">
        <w:rPr>
          <w:i w:val="0"/>
          <w:color w:val="auto"/>
        </w:rPr>
        <w:t xml:space="preserve">Le </w:t>
      </w:r>
      <w:r w:rsidRPr="00A73B5E">
        <w:rPr>
          <w:i w:val="0"/>
          <w:color w:val="auto"/>
          <w:szCs w:val="24"/>
        </w:rPr>
        <w:t>corps de l</w:t>
      </w:r>
      <w:r w:rsidR="00830791">
        <w:rPr>
          <w:i w:val="0"/>
          <w:color w:val="auto"/>
          <w:szCs w:val="24"/>
        </w:rPr>
        <w:t>’</w:t>
      </w:r>
      <w:r w:rsidRPr="00A73B5E">
        <w:rPr>
          <w:i w:val="0"/>
          <w:color w:val="auto"/>
          <w:szCs w:val="24"/>
        </w:rPr>
        <w:t>autel est constitué de panneaux de nummulite rose d</w:t>
      </w:r>
      <w:r w:rsidR="00830791">
        <w:rPr>
          <w:i w:val="0"/>
          <w:color w:val="auto"/>
          <w:szCs w:val="24"/>
        </w:rPr>
        <w:t>’</w:t>
      </w:r>
      <w:r w:rsidRPr="00A73B5E">
        <w:rPr>
          <w:i w:val="0"/>
          <w:color w:val="auto"/>
          <w:szCs w:val="24"/>
        </w:rPr>
        <w:t>Egypte incrustés de pierres et de mosaïques de marbre</w:t>
      </w:r>
      <w:r w:rsidR="008D533E">
        <w:rPr>
          <w:i w:val="0"/>
          <w:color w:val="auto"/>
          <w:szCs w:val="24"/>
        </w:rPr>
        <w:t>.</w:t>
      </w:r>
      <w:r w:rsidR="00566235">
        <w:rPr>
          <w:i w:val="0"/>
          <w:color w:val="auto"/>
          <w:szCs w:val="24"/>
        </w:rPr>
        <w:t xml:space="preserve"> </w:t>
      </w:r>
    </w:p>
    <w:p w14:paraId="7DC3AF72" w14:textId="4D3C72FF" w:rsidR="00A73B5E" w:rsidRPr="00A73B5E" w:rsidRDefault="008D533E" w:rsidP="005C4D8B">
      <w:pPr>
        <w:pStyle w:val="Sansinterligne"/>
        <w:jc w:val="both"/>
        <w:rPr>
          <w:i w:val="0"/>
          <w:color w:val="auto"/>
        </w:rPr>
      </w:pPr>
      <w:r>
        <w:rPr>
          <w:i w:val="0"/>
          <w:color w:val="auto"/>
          <w:szCs w:val="24"/>
        </w:rPr>
        <w:t>Au-dessus de l</w:t>
      </w:r>
      <w:r w:rsidR="00A73B5E" w:rsidRPr="00A73B5E">
        <w:rPr>
          <w:i w:val="0"/>
          <w:color w:val="auto"/>
          <w:szCs w:val="24"/>
        </w:rPr>
        <w:t>a table d</w:t>
      </w:r>
      <w:r w:rsidR="00830791">
        <w:rPr>
          <w:i w:val="0"/>
          <w:color w:val="auto"/>
          <w:szCs w:val="24"/>
        </w:rPr>
        <w:t>’</w:t>
      </w:r>
      <w:r w:rsidR="00A73B5E" w:rsidRPr="00A73B5E">
        <w:rPr>
          <w:i w:val="0"/>
          <w:color w:val="auto"/>
          <w:szCs w:val="24"/>
        </w:rPr>
        <w:t xml:space="preserve">autel </w:t>
      </w:r>
      <w:r w:rsidR="00DB637E">
        <w:rPr>
          <w:i w:val="0"/>
          <w:color w:val="auto"/>
          <w:szCs w:val="24"/>
        </w:rPr>
        <w:t xml:space="preserve">en </w:t>
      </w:r>
      <w:r w:rsidR="00A73B5E" w:rsidRPr="00A73B5E">
        <w:rPr>
          <w:i w:val="0"/>
          <w:color w:val="auto"/>
          <w:szCs w:val="24"/>
        </w:rPr>
        <w:t xml:space="preserve">marbre de Carrare </w:t>
      </w:r>
      <w:r>
        <w:rPr>
          <w:i w:val="0"/>
          <w:color w:val="auto"/>
          <w:szCs w:val="24"/>
        </w:rPr>
        <w:t xml:space="preserve">(cachée par la nappe) on a </w:t>
      </w:r>
      <w:r w:rsidR="00A73B5E" w:rsidRPr="00A73B5E">
        <w:rPr>
          <w:i w:val="0"/>
          <w:color w:val="auto"/>
          <w:szCs w:val="24"/>
        </w:rPr>
        <w:t>un premier gradin en serpentine, un deuxième gradin dont la base est en brèche jaune, et le corps en marbre de Carrare incrusté de pierres</w:t>
      </w:r>
      <w:r>
        <w:rPr>
          <w:i w:val="0"/>
          <w:color w:val="auto"/>
          <w:szCs w:val="24"/>
        </w:rPr>
        <w:t xml:space="preserve"> (</w:t>
      </w:r>
      <w:r w:rsidRPr="00A73B5E">
        <w:rPr>
          <w:i w:val="0"/>
          <w:color w:val="auto"/>
          <w:szCs w:val="24"/>
        </w:rPr>
        <w:t>albâtre, feldspath, porphyre, granite, quartzite, marbres</w:t>
      </w:r>
      <w:r>
        <w:rPr>
          <w:i w:val="0"/>
          <w:color w:val="auto"/>
          <w:szCs w:val="24"/>
        </w:rPr>
        <w:t>)</w:t>
      </w:r>
      <w:r w:rsidR="00A73B5E" w:rsidRPr="00A73B5E">
        <w:rPr>
          <w:i w:val="0"/>
          <w:color w:val="auto"/>
          <w:szCs w:val="24"/>
        </w:rPr>
        <w:t xml:space="preserve">. </w:t>
      </w:r>
    </w:p>
    <w:p w14:paraId="572EB68D" w14:textId="4A53B03D" w:rsidR="00A73B5E" w:rsidRPr="00A73B5E" w:rsidRDefault="008D533E" w:rsidP="005C4D8B">
      <w:pPr>
        <w:pStyle w:val="Sansinterligne"/>
        <w:jc w:val="both"/>
        <w:rPr>
          <w:i w:val="0"/>
          <w:color w:val="auto"/>
          <w:szCs w:val="24"/>
        </w:rPr>
      </w:pPr>
      <w:r>
        <w:rPr>
          <w:i w:val="0"/>
          <w:color w:val="auto"/>
        </w:rPr>
        <w:t>L</w:t>
      </w:r>
      <w:r w:rsidR="00A73B5E" w:rsidRPr="00A73B5E">
        <w:rPr>
          <w:i w:val="0"/>
          <w:color w:val="auto"/>
        </w:rPr>
        <w:t>e tabernacle</w:t>
      </w:r>
      <w:r w:rsidR="007B7AC9">
        <w:rPr>
          <w:i w:val="0"/>
          <w:color w:val="auto"/>
        </w:rPr>
        <w:t xml:space="preserve"> est</w:t>
      </w:r>
      <w:r w:rsidR="00A73B5E" w:rsidRPr="00A73B5E">
        <w:rPr>
          <w:i w:val="0"/>
          <w:color w:val="auto"/>
        </w:rPr>
        <w:t xml:space="preserve"> comme un arc triomphal</w:t>
      </w:r>
      <w:r w:rsidR="007B7AC9">
        <w:rPr>
          <w:i w:val="0"/>
          <w:color w:val="auto"/>
        </w:rPr>
        <w:t xml:space="preserve"> pour porter la Croix</w:t>
      </w:r>
      <w:r w:rsidR="00A73B5E" w:rsidRPr="00A73B5E">
        <w:rPr>
          <w:i w:val="0"/>
          <w:color w:val="auto"/>
        </w:rPr>
        <w:t>.</w:t>
      </w:r>
      <w:r w:rsidR="007B7AC9">
        <w:rPr>
          <w:i w:val="0"/>
          <w:color w:val="auto"/>
        </w:rPr>
        <w:t xml:space="preserve"> Il </w:t>
      </w:r>
      <w:r w:rsidR="00A73B5E" w:rsidRPr="00A73B5E">
        <w:rPr>
          <w:i w:val="0"/>
          <w:color w:val="auto"/>
        </w:rPr>
        <w:t xml:space="preserve">a la forme du Saint des Saints. Il allie </w:t>
      </w:r>
      <w:r>
        <w:rPr>
          <w:i w:val="0"/>
          <w:color w:val="auto"/>
        </w:rPr>
        <w:t xml:space="preserve">marbre de carrare, </w:t>
      </w:r>
      <w:r w:rsidR="007B7AC9">
        <w:rPr>
          <w:i w:val="0"/>
          <w:color w:val="auto"/>
        </w:rPr>
        <w:t>albâtre (diffé</w:t>
      </w:r>
      <w:r>
        <w:rPr>
          <w:i w:val="0"/>
          <w:color w:val="auto"/>
        </w:rPr>
        <w:t>rents albâtres) et marbre rouge. L</w:t>
      </w:r>
      <w:r w:rsidR="007B7AC9">
        <w:rPr>
          <w:i w:val="0"/>
          <w:color w:val="auto"/>
        </w:rPr>
        <w:t xml:space="preserve">es colonnettes sont en </w:t>
      </w:r>
      <w:r w:rsidR="00A73B5E" w:rsidRPr="00A73B5E">
        <w:rPr>
          <w:i w:val="0"/>
          <w:color w:val="auto"/>
        </w:rPr>
        <w:t>lapis</w:t>
      </w:r>
      <w:r w:rsidR="00211455">
        <w:rPr>
          <w:i w:val="0"/>
          <w:color w:val="auto"/>
        </w:rPr>
        <w:t>-</w:t>
      </w:r>
      <w:r w:rsidR="00A73B5E" w:rsidRPr="00A73B5E">
        <w:rPr>
          <w:i w:val="0"/>
          <w:color w:val="auto"/>
        </w:rPr>
        <w:t>lazuli</w:t>
      </w:r>
      <w:r w:rsidR="007B7AC9">
        <w:rPr>
          <w:i w:val="0"/>
          <w:color w:val="auto"/>
        </w:rPr>
        <w:t xml:space="preserve"> et bronze</w:t>
      </w:r>
      <w:r w:rsidR="00830791">
        <w:rPr>
          <w:i w:val="0"/>
          <w:color w:val="auto"/>
        </w:rPr>
        <w:t> </w:t>
      </w:r>
      <w:r w:rsidR="006C3B85">
        <w:rPr>
          <w:i w:val="0"/>
          <w:color w:val="auto"/>
        </w:rPr>
        <w:t>; l</w:t>
      </w:r>
      <w:r w:rsidR="006C3B85" w:rsidRPr="00A73B5E">
        <w:rPr>
          <w:i w:val="0"/>
          <w:color w:val="auto"/>
        </w:rPr>
        <w:t xml:space="preserve">a croix </w:t>
      </w:r>
      <w:r w:rsidR="006C3B85">
        <w:rPr>
          <w:i w:val="0"/>
          <w:color w:val="auto"/>
        </w:rPr>
        <w:t xml:space="preserve">et son encadrement sont en </w:t>
      </w:r>
      <w:r w:rsidR="006C3B85" w:rsidRPr="00A73B5E">
        <w:rPr>
          <w:i w:val="0"/>
          <w:color w:val="auto"/>
        </w:rPr>
        <w:t>lapis</w:t>
      </w:r>
      <w:r w:rsidR="006C3B85">
        <w:rPr>
          <w:i w:val="0"/>
          <w:color w:val="auto"/>
        </w:rPr>
        <w:t>-</w:t>
      </w:r>
      <w:r w:rsidR="006C3B85" w:rsidRPr="00A73B5E">
        <w:rPr>
          <w:i w:val="0"/>
          <w:color w:val="auto"/>
        </w:rPr>
        <w:t>lazuli</w:t>
      </w:r>
      <w:r w:rsidR="00830791">
        <w:rPr>
          <w:i w:val="0"/>
          <w:color w:val="auto"/>
        </w:rPr>
        <w:t> </w:t>
      </w:r>
      <w:r w:rsidR="006C3B85">
        <w:rPr>
          <w:i w:val="0"/>
          <w:color w:val="auto"/>
        </w:rPr>
        <w:t>; le</w:t>
      </w:r>
      <w:r w:rsidR="006C3B85">
        <w:rPr>
          <w:i w:val="0"/>
          <w:color w:val="auto"/>
          <w:szCs w:val="24"/>
        </w:rPr>
        <w:t xml:space="preserve"> triangle qui surmonte la croix est en mosaïque</w:t>
      </w:r>
      <w:r w:rsidR="00830791">
        <w:rPr>
          <w:i w:val="0"/>
          <w:color w:val="auto"/>
          <w:szCs w:val="24"/>
        </w:rPr>
        <w:t> </w:t>
      </w:r>
      <w:r w:rsidR="006C3B85">
        <w:rPr>
          <w:i w:val="0"/>
          <w:color w:val="auto"/>
          <w:szCs w:val="24"/>
        </w:rPr>
        <w:t xml:space="preserve">; </w:t>
      </w:r>
      <w:r w:rsidR="007B7AC9">
        <w:rPr>
          <w:i w:val="0"/>
          <w:color w:val="auto"/>
        </w:rPr>
        <w:t>la frise</w:t>
      </w:r>
      <w:r w:rsidR="006C3B85">
        <w:rPr>
          <w:i w:val="0"/>
          <w:color w:val="auto"/>
        </w:rPr>
        <w:t xml:space="preserve"> au-dessus de la croix</w:t>
      </w:r>
      <w:r w:rsidR="007B7AC9">
        <w:rPr>
          <w:i w:val="0"/>
          <w:color w:val="auto"/>
        </w:rPr>
        <w:t xml:space="preserve"> est </w:t>
      </w:r>
      <w:r w:rsidR="00A73B5E" w:rsidRPr="00A73B5E">
        <w:rPr>
          <w:i w:val="0"/>
          <w:color w:val="auto"/>
        </w:rPr>
        <w:t>ornée de disques de malachite</w:t>
      </w:r>
      <w:r w:rsidR="007B7AC9">
        <w:rPr>
          <w:i w:val="0"/>
          <w:color w:val="auto"/>
        </w:rPr>
        <w:t xml:space="preserve">. </w:t>
      </w:r>
    </w:p>
    <w:p w14:paraId="361E2F17" w14:textId="77777777" w:rsidR="007B7AC9" w:rsidRDefault="007B7AC9" w:rsidP="005C4D8B">
      <w:pPr>
        <w:pStyle w:val="Sansinterligne"/>
        <w:jc w:val="both"/>
        <w:rPr>
          <w:i w:val="0"/>
          <w:color w:val="auto"/>
        </w:rPr>
      </w:pPr>
    </w:p>
    <w:p w14:paraId="4A298216" w14:textId="2B887A7B" w:rsidR="00983AAE" w:rsidRDefault="00A73B5E" w:rsidP="005C4D8B">
      <w:pPr>
        <w:pStyle w:val="Sansinterligne"/>
        <w:jc w:val="both"/>
        <w:rPr>
          <w:i w:val="0"/>
          <w:color w:val="auto"/>
        </w:rPr>
      </w:pPr>
      <w:r w:rsidRPr="00A73B5E">
        <w:rPr>
          <w:i w:val="0"/>
          <w:color w:val="auto"/>
        </w:rPr>
        <w:t xml:space="preserve">Sur les 2 faces des tableaux en mosaïques réalisés par Constantin Rinaldi d’après les dessins de maîtres romains Gagliardi, </w:t>
      </w:r>
      <w:proofErr w:type="spellStart"/>
      <w:r w:rsidRPr="00A73B5E">
        <w:rPr>
          <w:i w:val="0"/>
          <w:color w:val="auto"/>
        </w:rPr>
        <w:t>Catalani</w:t>
      </w:r>
      <w:proofErr w:type="spellEnd"/>
      <w:r w:rsidRPr="00A73B5E">
        <w:rPr>
          <w:i w:val="0"/>
          <w:color w:val="auto"/>
        </w:rPr>
        <w:t xml:space="preserve">, </w:t>
      </w:r>
      <w:proofErr w:type="spellStart"/>
      <w:r w:rsidRPr="00A73B5E">
        <w:rPr>
          <w:i w:val="0"/>
          <w:color w:val="auto"/>
        </w:rPr>
        <w:t>Bartolani</w:t>
      </w:r>
      <w:proofErr w:type="spellEnd"/>
      <w:r w:rsidRPr="00A73B5E">
        <w:rPr>
          <w:i w:val="0"/>
          <w:color w:val="auto"/>
        </w:rPr>
        <w:t xml:space="preserve">. Les teintes sont douces, fondues, on dirait les tableaux faits au pinceau. </w:t>
      </w:r>
      <w:r w:rsidRPr="00A73B5E">
        <w:rPr>
          <w:i w:val="0"/>
          <w:color w:val="auto"/>
        </w:rPr>
        <w:br/>
      </w:r>
      <w:r w:rsidRPr="00A73B5E">
        <w:rPr>
          <w:i w:val="0"/>
          <w:color w:val="auto"/>
        </w:rPr>
        <w:lastRenderedPageBreak/>
        <w:t xml:space="preserve">Les mosaïques représentent </w:t>
      </w:r>
      <w:r w:rsidR="00983AAE">
        <w:rPr>
          <w:i w:val="0"/>
          <w:color w:val="auto"/>
          <w:u w:val="single"/>
        </w:rPr>
        <w:t>sur</w:t>
      </w:r>
      <w:r w:rsidR="00983AAE" w:rsidRPr="00A73B5E">
        <w:rPr>
          <w:i w:val="0"/>
          <w:color w:val="auto"/>
          <w:u w:val="single"/>
        </w:rPr>
        <w:t xml:space="preserve"> </w:t>
      </w:r>
      <w:r w:rsidR="00CB232F">
        <w:rPr>
          <w:i w:val="0"/>
          <w:color w:val="auto"/>
          <w:u w:val="single"/>
        </w:rPr>
        <w:t>une</w:t>
      </w:r>
      <w:r w:rsidRPr="00A73B5E">
        <w:rPr>
          <w:i w:val="0"/>
          <w:color w:val="auto"/>
          <w:u w:val="single"/>
        </w:rPr>
        <w:t xml:space="preserve"> face</w:t>
      </w:r>
      <w:r w:rsidRPr="00A73B5E">
        <w:rPr>
          <w:i w:val="0"/>
          <w:color w:val="auto"/>
        </w:rPr>
        <w:t xml:space="preserve"> </w:t>
      </w:r>
      <w:r w:rsidR="00983AAE" w:rsidRPr="00246C61">
        <w:rPr>
          <w:i w:val="0"/>
          <w:color w:val="auto"/>
          <w:highlight w:val="yellow"/>
        </w:rPr>
        <w:t xml:space="preserve">Notre Dame de </w:t>
      </w:r>
      <w:r w:rsidR="004C5916" w:rsidRPr="00246C61">
        <w:rPr>
          <w:i w:val="0"/>
          <w:color w:val="auto"/>
          <w:highlight w:val="yellow"/>
        </w:rPr>
        <w:t xml:space="preserve">Boulogne </w:t>
      </w:r>
      <w:r w:rsidR="00983AAE" w:rsidRPr="00246C61">
        <w:rPr>
          <w:i w:val="0"/>
          <w:color w:val="auto"/>
          <w:highlight w:val="yellow"/>
        </w:rPr>
        <w:t xml:space="preserve">debout dans sa barque et </w:t>
      </w:r>
      <w:r w:rsidRPr="00246C61">
        <w:rPr>
          <w:i w:val="0"/>
          <w:color w:val="auto"/>
          <w:highlight w:val="yellow"/>
        </w:rPr>
        <w:t>4 pères et docteurs de l</w:t>
      </w:r>
      <w:r w:rsidR="00830791">
        <w:rPr>
          <w:i w:val="0"/>
          <w:color w:val="auto"/>
          <w:highlight w:val="yellow"/>
        </w:rPr>
        <w:t>’</w:t>
      </w:r>
      <w:r w:rsidR="00113F43" w:rsidRPr="00246C61">
        <w:rPr>
          <w:i w:val="0"/>
          <w:color w:val="auto"/>
          <w:highlight w:val="yellow"/>
        </w:rPr>
        <w:t>Église</w:t>
      </w:r>
      <w:r w:rsidR="00830791">
        <w:rPr>
          <w:i w:val="0"/>
          <w:color w:val="auto"/>
          <w:highlight w:val="yellow"/>
        </w:rPr>
        <w:t> </w:t>
      </w:r>
      <w:r w:rsidRPr="00246C61">
        <w:rPr>
          <w:i w:val="0"/>
          <w:color w:val="auto"/>
          <w:highlight w:val="yellow"/>
        </w:rPr>
        <w:t>:</w:t>
      </w:r>
      <w:r w:rsidRPr="00A73B5E">
        <w:rPr>
          <w:i w:val="0"/>
          <w:color w:val="auto"/>
        </w:rPr>
        <w:t xml:space="preserve"> </w:t>
      </w:r>
    </w:p>
    <w:p w14:paraId="61830752" w14:textId="00896B4C" w:rsidR="00983AAE" w:rsidRDefault="00A73B5E" w:rsidP="004D0919">
      <w:pPr>
        <w:pStyle w:val="Sansinterligne"/>
        <w:numPr>
          <w:ilvl w:val="0"/>
          <w:numId w:val="17"/>
        </w:numPr>
        <w:jc w:val="both"/>
        <w:rPr>
          <w:i w:val="0"/>
          <w:color w:val="auto"/>
        </w:rPr>
      </w:pPr>
      <w:r w:rsidRPr="00A73B5E">
        <w:rPr>
          <w:i w:val="0"/>
          <w:color w:val="auto"/>
        </w:rPr>
        <w:t>Grégoire le Grand avec la tiare pontificale et la colombe qui inspire ses écrits et le livre de docteur.</w:t>
      </w:r>
    </w:p>
    <w:p w14:paraId="3308AC92" w14:textId="37DCE12C" w:rsidR="00983AAE" w:rsidRDefault="00A73B5E" w:rsidP="004D0919">
      <w:pPr>
        <w:pStyle w:val="Sansinterligne"/>
        <w:numPr>
          <w:ilvl w:val="0"/>
          <w:numId w:val="17"/>
        </w:numPr>
        <w:jc w:val="both"/>
        <w:rPr>
          <w:i w:val="0"/>
          <w:color w:val="auto"/>
        </w:rPr>
      </w:pPr>
      <w:r w:rsidRPr="00A73B5E">
        <w:rPr>
          <w:i w:val="0"/>
          <w:color w:val="auto"/>
        </w:rPr>
        <w:t>Ambroise avec une mitre, et une plume parce qu’il est l’auteur de plusieurs écrits dogmatiques.</w:t>
      </w:r>
    </w:p>
    <w:p w14:paraId="06567E07" w14:textId="34BB769F" w:rsidR="00983AAE" w:rsidRDefault="00A73B5E" w:rsidP="004D0919">
      <w:pPr>
        <w:pStyle w:val="Sansinterligne"/>
        <w:numPr>
          <w:ilvl w:val="0"/>
          <w:numId w:val="17"/>
        </w:numPr>
        <w:jc w:val="both"/>
        <w:rPr>
          <w:i w:val="0"/>
          <w:color w:val="auto"/>
        </w:rPr>
      </w:pPr>
      <w:r w:rsidRPr="00A73B5E">
        <w:rPr>
          <w:i w:val="0"/>
          <w:color w:val="auto"/>
        </w:rPr>
        <w:t xml:space="preserve">Athanase à droite avec le </w:t>
      </w:r>
      <w:r w:rsidRPr="004C5916">
        <w:rPr>
          <w:i w:val="0"/>
          <w:color w:val="00B0F0"/>
        </w:rPr>
        <w:t>« </w:t>
      </w:r>
      <w:proofErr w:type="spellStart"/>
      <w:r w:rsidRPr="004C5916">
        <w:rPr>
          <w:color w:val="00B0F0"/>
        </w:rPr>
        <w:t>quicumque</w:t>
      </w:r>
      <w:proofErr w:type="spellEnd"/>
      <w:r w:rsidRPr="004C5916">
        <w:rPr>
          <w:i w:val="0"/>
          <w:color w:val="00B0F0"/>
        </w:rPr>
        <w:t> »</w:t>
      </w:r>
      <w:r w:rsidR="00421F54">
        <w:rPr>
          <w:i w:val="0"/>
          <w:color w:val="00B0F0"/>
        </w:rPr>
        <w:t xml:space="preserve"> </w:t>
      </w:r>
      <w:r w:rsidR="004C5916">
        <w:rPr>
          <w:i w:val="0"/>
          <w:color w:val="auto"/>
        </w:rPr>
        <w:t>« celui qui » en grec</w:t>
      </w:r>
      <w:r w:rsidR="00F4184E">
        <w:rPr>
          <w:i w:val="0"/>
          <w:color w:val="auto"/>
        </w:rPr>
        <w:t xml:space="preserve">, </w:t>
      </w:r>
      <w:r w:rsidR="00F4184E" w:rsidRPr="00A73B5E">
        <w:rPr>
          <w:i w:val="0"/>
          <w:color w:val="auto"/>
        </w:rPr>
        <w:t>un credo</w:t>
      </w:r>
      <w:r w:rsidR="00F4184E">
        <w:rPr>
          <w:i w:val="0"/>
          <w:color w:val="auto"/>
        </w:rPr>
        <w:t xml:space="preserve"> non retenu par la liturgie</w:t>
      </w:r>
      <w:r w:rsidR="00726CAE">
        <w:rPr>
          <w:i w:val="0"/>
          <w:color w:val="auto"/>
        </w:rPr>
        <w:t>.</w:t>
      </w:r>
      <w:r w:rsidRPr="00A73B5E">
        <w:rPr>
          <w:i w:val="0"/>
          <w:color w:val="auto"/>
        </w:rPr>
        <w:t xml:space="preserve"> </w:t>
      </w:r>
      <w:r w:rsidR="00421F54" w:rsidRPr="00726CAE">
        <w:rPr>
          <w:i w:val="0"/>
          <w:color w:val="00B0F0"/>
        </w:rPr>
        <w:t>« </w:t>
      </w:r>
      <w:r w:rsidR="00421F54" w:rsidRPr="00726CAE">
        <w:rPr>
          <w:i w:val="0"/>
          <w:color w:val="00B0F0"/>
        </w:rPr>
        <w:sym w:font="Symbol" w:char="F04F"/>
      </w:r>
      <w:r w:rsidR="00421F54" w:rsidRPr="00726CAE">
        <w:rPr>
          <w:i w:val="0"/>
          <w:color w:val="00B0F0"/>
        </w:rPr>
        <w:sym w:font="Symbol" w:char="F053"/>
      </w:r>
      <w:r w:rsidR="004C5916" w:rsidRPr="00726CAE">
        <w:rPr>
          <w:i w:val="0"/>
          <w:color w:val="00B0F0"/>
        </w:rPr>
        <w:t xml:space="preserve"> </w:t>
      </w:r>
      <w:r w:rsidR="00421F54" w:rsidRPr="00726CAE">
        <w:rPr>
          <w:i w:val="0"/>
          <w:color w:val="00B0F0"/>
        </w:rPr>
        <w:sym w:font="Symbol" w:char="F054"/>
      </w:r>
      <w:r w:rsidR="00421F54" w:rsidRPr="00726CAE">
        <w:rPr>
          <w:i w:val="0"/>
          <w:color w:val="00B0F0"/>
        </w:rPr>
        <w:sym w:font="Symbol" w:char="F049"/>
      </w:r>
      <w:r w:rsidR="00421F54" w:rsidRPr="00726CAE">
        <w:rPr>
          <w:i w:val="0"/>
          <w:color w:val="00B0F0"/>
        </w:rPr>
        <w:sym w:font="Symbol" w:char="F053"/>
      </w:r>
      <w:r w:rsidR="00F7554D" w:rsidRPr="00726CAE">
        <w:rPr>
          <w:i w:val="0"/>
          <w:color w:val="00B0F0"/>
        </w:rPr>
        <w:t xml:space="preserve"> </w:t>
      </w:r>
      <w:r w:rsidR="00F7554D" w:rsidRPr="00726CAE">
        <w:rPr>
          <w:i w:val="0"/>
          <w:color w:val="00B0F0"/>
        </w:rPr>
        <w:sym w:font="Symbol" w:char="F062"/>
      </w:r>
      <w:r w:rsidR="00F7554D" w:rsidRPr="00726CAE">
        <w:rPr>
          <w:i w:val="0"/>
          <w:color w:val="00B0F0"/>
        </w:rPr>
        <w:sym w:font="Symbol" w:char="F06F"/>
      </w:r>
      <w:r w:rsidR="00F7554D" w:rsidRPr="00726CAE">
        <w:rPr>
          <w:i w:val="0"/>
          <w:color w:val="00B0F0"/>
        </w:rPr>
        <w:sym w:font="Symbol" w:char="F075"/>
      </w:r>
      <w:r w:rsidR="00F7554D" w:rsidRPr="00726CAE">
        <w:rPr>
          <w:i w:val="0"/>
          <w:color w:val="00B0F0"/>
        </w:rPr>
        <w:sym w:font="Symbol" w:char="F06C"/>
      </w:r>
      <w:r w:rsidR="00F7554D" w:rsidRPr="00726CAE">
        <w:rPr>
          <w:i w:val="0"/>
          <w:color w:val="00B0F0"/>
        </w:rPr>
        <w:sym w:font="Symbol" w:char="F068"/>
      </w:r>
      <w:r w:rsidR="00F7554D" w:rsidRPr="00726CAE">
        <w:rPr>
          <w:i w:val="0"/>
          <w:color w:val="00B0F0"/>
        </w:rPr>
        <w:sym w:font="Symbol" w:char="F074"/>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3"/>
      </w:r>
      <w:r w:rsidR="00F7554D" w:rsidRPr="00726CAE">
        <w:rPr>
          <w:i w:val="0"/>
          <w:color w:val="00B0F0"/>
        </w:rPr>
        <w:sym w:font="Symbol" w:char="F077"/>
      </w:r>
      <w:r w:rsidR="00F7554D" w:rsidRPr="00726CAE">
        <w:rPr>
          <w:i w:val="0"/>
          <w:color w:val="00B0F0"/>
        </w:rPr>
        <w:sym w:font="Symbol" w:char="F071"/>
      </w:r>
      <w:r w:rsidR="00F7554D" w:rsidRPr="00726CAE">
        <w:rPr>
          <w:i w:val="0"/>
          <w:color w:val="00B0F0"/>
        </w:rPr>
        <w:sym w:font="Symbol" w:char="F068"/>
      </w:r>
      <w:r w:rsidR="00F7554D" w:rsidRPr="00726CAE">
        <w:rPr>
          <w:i w:val="0"/>
          <w:color w:val="00B0F0"/>
        </w:rPr>
        <w:sym w:font="Symbol" w:char="F06E"/>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0"/>
      </w:r>
      <w:r w:rsidR="00F7554D" w:rsidRPr="00726CAE">
        <w:rPr>
          <w:i w:val="0"/>
          <w:color w:val="00B0F0"/>
        </w:rPr>
        <w:sym w:font="Symbol" w:char="F072"/>
      </w:r>
      <w:r w:rsidR="00F7554D" w:rsidRPr="00726CAE">
        <w:rPr>
          <w:i w:val="0"/>
          <w:color w:val="00B0F0"/>
        </w:rPr>
        <w:sym w:font="Symbol" w:char="F06F"/>
      </w:r>
      <w:r w:rsidR="00F7554D" w:rsidRPr="00726CAE">
        <w:rPr>
          <w:i w:val="0"/>
          <w:color w:val="00B0F0"/>
        </w:rPr>
        <w:sym w:font="Symbol" w:char="F070"/>
      </w:r>
      <w:r w:rsidR="00F7554D" w:rsidRPr="00726CAE">
        <w:rPr>
          <w:i w:val="0"/>
          <w:color w:val="00B0F0"/>
        </w:rPr>
        <w:sym w:font="Symbol" w:char="F061"/>
      </w:r>
      <w:r w:rsidR="00F7554D" w:rsidRPr="00726CAE">
        <w:rPr>
          <w:i w:val="0"/>
          <w:color w:val="00B0F0"/>
        </w:rPr>
        <w:sym w:font="Symbol" w:char="F06E"/>
      </w:r>
      <w:r w:rsidR="00F7554D" w:rsidRPr="00726CAE">
        <w:rPr>
          <w:i w:val="0"/>
          <w:color w:val="00B0F0"/>
        </w:rPr>
        <w:sym w:font="Symbol" w:char="F074"/>
      </w:r>
      <w:r w:rsidR="00F7554D" w:rsidRPr="00726CAE">
        <w:rPr>
          <w:i w:val="0"/>
          <w:color w:val="00B0F0"/>
        </w:rPr>
        <w:sym w:font="Symbol" w:char="F077"/>
      </w:r>
      <w:r w:rsidR="00F7554D" w:rsidRPr="00726CAE">
        <w:rPr>
          <w:i w:val="0"/>
          <w:color w:val="00B0F0"/>
        </w:rPr>
        <w:sym w:font="Symbol" w:char="F06E"/>
      </w:r>
      <w:r w:rsidR="00F7554D" w:rsidRPr="00726CAE">
        <w:rPr>
          <w:i w:val="0"/>
          <w:color w:val="00B0F0"/>
        </w:rPr>
        <w:t xml:space="preserve"> </w:t>
      </w:r>
      <w:r w:rsidR="00F7554D" w:rsidRPr="00726CAE">
        <w:rPr>
          <w:i w:val="0"/>
          <w:color w:val="00B0F0"/>
        </w:rPr>
        <w:sym w:font="Symbol" w:char="F063"/>
      </w:r>
      <w:r w:rsidR="00F7554D" w:rsidRPr="00726CAE">
        <w:rPr>
          <w:i w:val="0"/>
          <w:color w:val="00B0F0"/>
        </w:rPr>
        <w:sym w:font="Symbol" w:char="F072"/>
      </w:r>
      <w:r w:rsidR="00F7554D" w:rsidRPr="00726CAE">
        <w:rPr>
          <w:i w:val="0"/>
          <w:color w:val="00B0F0"/>
        </w:rPr>
        <w:sym w:font="Symbol" w:char="F068"/>
      </w:r>
      <w:r w:rsidR="00F7554D" w:rsidRPr="00726CAE">
        <w:rPr>
          <w:i w:val="0"/>
          <w:color w:val="00B0F0"/>
        </w:rPr>
        <w:t xml:space="preserve"> </w:t>
      </w:r>
      <w:r w:rsidR="00421F54" w:rsidRPr="00726CAE">
        <w:rPr>
          <w:i w:val="0"/>
          <w:color w:val="00B0F0"/>
        </w:rPr>
        <w:sym w:font="Symbol" w:char="F06B"/>
      </w:r>
      <w:r w:rsidR="00421F54" w:rsidRPr="00726CAE">
        <w:rPr>
          <w:i w:val="0"/>
          <w:color w:val="00B0F0"/>
        </w:rPr>
        <w:sym w:font="Symbol" w:char="F072"/>
      </w:r>
      <w:r w:rsidR="00421F54" w:rsidRPr="00726CAE">
        <w:rPr>
          <w:i w:val="0"/>
          <w:color w:val="00B0F0"/>
        </w:rPr>
        <w:sym w:font="Symbol" w:char="F061"/>
      </w:r>
      <w:r w:rsidR="00F7554D" w:rsidRPr="00726CAE">
        <w:rPr>
          <w:i w:val="0"/>
          <w:color w:val="00B0F0"/>
        </w:rPr>
        <w:sym w:font="Symbol" w:char="F074"/>
      </w:r>
      <w:r w:rsidR="00F7554D" w:rsidRPr="00726CAE">
        <w:rPr>
          <w:i w:val="0"/>
          <w:color w:val="00B0F0"/>
        </w:rPr>
        <w:sym w:font="Symbol" w:char="F065"/>
      </w:r>
      <w:r w:rsidR="00F7554D" w:rsidRPr="00726CAE">
        <w:rPr>
          <w:i w:val="0"/>
          <w:color w:val="00B0F0"/>
        </w:rPr>
        <w:sym w:font="Symbol" w:char="F069"/>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74"/>
      </w:r>
      <w:r w:rsidR="00F7554D" w:rsidRPr="00726CAE">
        <w:rPr>
          <w:i w:val="0"/>
          <w:color w:val="00B0F0"/>
        </w:rPr>
        <w:sym w:font="Symbol" w:char="F068"/>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6B"/>
      </w:r>
      <w:r w:rsidR="00F7554D" w:rsidRPr="00726CAE">
        <w:rPr>
          <w:i w:val="0"/>
          <w:color w:val="00B0F0"/>
        </w:rPr>
        <w:sym w:font="Symbol" w:char="F061"/>
      </w:r>
      <w:r w:rsidR="00421F54" w:rsidRPr="00726CAE">
        <w:rPr>
          <w:i w:val="0"/>
          <w:color w:val="00B0F0"/>
        </w:rPr>
        <w:sym w:font="Symbol" w:char="F071"/>
      </w:r>
      <w:r w:rsidR="00421F54" w:rsidRPr="00726CAE">
        <w:rPr>
          <w:i w:val="0"/>
          <w:color w:val="00B0F0"/>
        </w:rPr>
        <w:sym w:font="Symbol" w:char="F06F"/>
      </w:r>
      <w:r w:rsidR="00421F54" w:rsidRPr="00726CAE">
        <w:rPr>
          <w:i w:val="0"/>
          <w:color w:val="00B0F0"/>
        </w:rPr>
        <w:sym w:font="Symbol" w:char="F06C"/>
      </w:r>
      <w:r w:rsidR="00421F54" w:rsidRPr="00726CAE">
        <w:rPr>
          <w:i w:val="0"/>
          <w:color w:val="00B0F0"/>
        </w:rPr>
        <w:sym w:font="Symbol" w:char="F069"/>
      </w:r>
      <w:r w:rsidR="00421F54" w:rsidRPr="00726CAE">
        <w:rPr>
          <w:i w:val="0"/>
          <w:color w:val="00B0F0"/>
        </w:rPr>
        <w:sym w:font="Symbol" w:char="F06B"/>
      </w:r>
      <w:r w:rsidR="00421F54" w:rsidRPr="00726CAE">
        <w:rPr>
          <w:i w:val="0"/>
          <w:color w:val="00B0F0"/>
        </w:rPr>
        <w:sym w:font="Symbol" w:char="F068"/>
      </w:r>
      <w:r w:rsidR="00421F54" w:rsidRPr="00726CAE">
        <w:rPr>
          <w:i w:val="0"/>
          <w:color w:val="00B0F0"/>
        </w:rPr>
        <w:sym w:font="Symbol" w:char="F06E"/>
      </w:r>
      <w:r w:rsidR="00421F54" w:rsidRPr="00726CAE">
        <w:rPr>
          <w:i w:val="0"/>
          <w:color w:val="00B0F0"/>
        </w:rPr>
        <w:t xml:space="preserve"> </w:t>
      </w:r>
      <w:r w:rsidR="00421F54" w:rsidRPr="00726CAE">
        <w:rPr>
          <w:i w:val="0"/>
          <w:color w:val="00B0F0"/>
        </w:rPr>
        <w:sym w:font="Symbol" w:char="F070"/>
      </w:r>
      <w:r w:rsidR="00421F54" w:rsidRPr="00726CAE">
        <w:rPr>
          <w:i w:val="0"/>
          <w:color w:val="00B0F0"/>
        </w:rPr>
        <w:sym w:font="Symbol" w:char="F069"/>
      </w:r>
      <w:r w:rsidR="00421F54" w:rsidRPr="00726CAE">
        <w:rPr>
          <w:i w:val="0"/>
          <w:color w:val="00B0F0"/>
        </w:rPr>
        <w:sym w:font="Symbol" w:char="F056"/>
      </w:r>
      <w:r w:rsidR="00421F54" w:rsidRPr="00726CAE">
        <w:rPr>
          <w:i w:val="0"/>
          <w:color w:val="00B0F0"/>
        </w:rPr>
        <w:sym w:font="Symbol" w:char="F074"/>
      </w:r>
      <w:r w:rsidR="00421F54" w:rsidRPr="00726CAE">
        <w:rPr>
          <w:i w:val="0"/>
          <w:color w:val="00B0F0"/>
        </w:rPr>
        <w:sym w:font="Symbol" w:char="F069"/>
      </w:r>
      <w:r w:rsidR="00421F54" w:rsidRPr="00726CAE">
        <w:rPr>
          <w:i w:val="0"/>
          <w:color w:val="00B0F0"/>
        </w:rPr>
        <w:sym w:font="Symbol" w:char="F06E"/>
      </w:r>
      <w:r w:rsidR="00421F54" w:rsidRPr="00726CAE">
        <w:rPr>
          <w:i w:val="0"/>
          <w:color w:val="00B0F0"/>
        </w:rPr>
        <w:t> »</w:t>
      </w:r>
      <w:r w:rsidR="00F4184E">
        <w:rPr>
          <w:i w:val="0"/>
          <w:color w:val="auto"/>
        </w:rPr>
        <w:t xml:space="preserve"> </w:t>
      </w:r>
      <w:r w:rsidR="00726CAE">
        <w:rPr>
          <w:i w:val="0"/>
          <w:color w:val="auto"/>
        </w:rPr>
        <w:t>« </w:t>
      </w:r>
      <w:r w:rsidR="00F4184E">
        <w:rPr>
          <w:i w:val="0"/>
          <w:color w:val="auto"/>
        </w:rPr>
        <w:t xml:space="preserve">celui qui veut être sauvé doit avant tout </w:t>
      </w:r>
      <w:r w:rsidR="00726CAE">
        <w:rPr>
          <w:i w:val="0"/>
          <w:color w:val="auto"/>
        </w:rPr>
        <w:t>tenir fermement la foi catholique »</w:t>
      </w:r>
      <w:r w:rsidRPr="00A73B5E">
        <w:rPr>
          <w:i w:val="0"/>
          <w:color w:val="auto"/>
        </w:rPr>
        <w:t>.</w:t>
      </w:r>
      <w:r w:rsidR="00983AAE" w:rsidDel="00983AAE">
        <w:rPr>
          <w:i w:val="0"/>
          <w:color w:val="auto"/>
        </w:rPr>
        <w:t xml:space="preserve"> </w:t>
      </w:r>
    </w:p>
    <w:p w14:paraId="3F016677" w14:textId="1E549B6A" w:rsidR="00CB232F" w:rsidRDefault="00A73B5E" w:rsidP="004D0919">
      <w:pPr>
        <w:pStyle w:val="Sansinterligne"/>
        <w:numPr>
          <w:ilvl w:val="0"/>
          <w:numId w:val="17"/>
        </w:numPr>
        <w:jc w:val="both"/>
        <w:rPr>
          <w:i w:val="0"/>
          <w:color w:val="auto"/>
        </w:rPr>
      </w:pPr>
      <w:r w:rsidRPr="00A73B5E">
        <w:rPr>
          <w:i w:val="0"/>
          <w:color w:val="auto"/>
        </w:rPr>
        <w:t>Chrysostome</w:t>
      </w:r>
      <w:r w:rsidR="00566235">
        <w:rPr>
          <w:i w:val="0"/>
          <w:color w:val="auto"/>
        </w:rPr>
        <w:t xml:space="preserve"> </w:t>
      </w:r>
      <w:r w:rsidRPr="00A73B5E">
        <w:rPr>
          <w:i w:val="0"/>
          <w:color w:val="auto"/>
        </w:rPr>
        <w:t>avec une mitre. Il lève la main, cela évoque ses dons d’orateur.</w:t>
      </w:r>
      <w:r w:rsidR="00566235">
        <w:rPr>
          <w:i w:val="0"/>
          <w:color w:val="auto"/>
        </w:rPr>
        <w:t xml:space="preserve"> </w:t>
      </w:r>
    </w:p>
    <w:p w14:paraId="33C4A64B" w14:textId="237A7093" w:rsidR="00A73B5E" w:rsidRPr="00A73B5E" w:rsidRDefault="00CB232F" w:rsidP="005C4D8B">
      <w:pPr>
        <w:pStyle w:val="Sansinterligne"/>
        <w:jc w:val="both"/>
        <w:rPr>
          <w:i w:val="0"/>
          <w:color w:val="auto"/>
        </w:rPr>
      </w:pPr>
      <w:r>
        <w:rPr>
          <w:i w:val="0"/>
          <w:color w:val="auto"/>
        </w:rPr>
        <w:t xml:space="preserve">Ils ont une grande présence </w:t>
      </w:r>
      <w:r w:rsidR="006913BB">
        <w:rPr>
          <w:i w:val="0"/>
          <w:color w:val="auto"/>
        </w:rPr>
        <w:t>quel que</w:t>
      </w:r>
      <w:r w:rsidR="002D17B9">
        <w:rPr>
          <w:i w:val="0"/>
          <w:color w:val="auto"/>
        </w:rPr>
        <w:t xml:space="preserve"> soit</w:t>
      </w:r>
      <w:r>
        <w:rPr>
          <w:i w:val="0"/>
          <w:color w:val="auto"/>
        </w:rPr>
        <w:t xml:space="preserve"> l’angle de vue.  </w:t>
      </w:r>
      <w:r w:rsidR="005C4D8B">
        <w:rPr>
          <w:i w:val="0"/>
          <w:color w:val="auto"/>
        </w:rPr>
        <w:tab/>
      </w:r>
      <w:r w:rsidR="00A73B5E" w:rsidRPr="00A73B5E">
        <w:rPr>
          <w:i w:val="0"/>
          <w:color w:val="auto"/>
        </w:rPr>
        <w:br/>
      </w:r>
      <w:r w:rsidR="00A73B5E" w:rsidRPr="00A73B5E">
        <w:rPr>
          <w:i w:val="0"/>
          <w:color w:val="auto"/>
          <w:u w:val="single"/>
        </w:rPr>
        <w:t>Sur l’autre face</w:t>
      </w:r>
      <w:r w:rsidR="00A73B5E" w:rsidRPr="00A73B5E">
        <w:rPr>
          <w:i w:val="0"/>
          <w:color w:val="auto"/>
        </w:rPr>
        <w:t xml:space="preserve"> sont représentés </w:t>
      </w:r>
      <w:r w:rsidR="00A73B5E" w:rsidRPr="00246C61">
        <w:rPr>
          <w:i w:val="0"/>
          <w:color w:val="auto"/>
          <w:highlight w:val="yellow"/>
        </w:rPr>
        <w:t>le Christ, et les quatre évangélistes</w:t>
      </w:r>
      <w:r w:rsidR="00A73B5E" w:rsidRPr="00A73B5E">
        <w:rPr>
          <w:i w:val="0"/>
          <w:color w:val="auto"/>
        </w:rPr>
        <w:t xml:space="preserve">. </w:t>
      </w:r>
    </w:p>
    <w:p w14:paraId="1A2C5487" w14:textId="77777777" w:rsidR="00A73B5E" w:rsidRPr="00C267AB" w:rsidRDefault="00A73B5E" w:rsidP="005C4D8B">
      <w:r w:rsidRPr="00C267AB">
        <w:t>Marie est représentée en Vierge nautonière.</w:t>
      </w:r>
      <w:r w:rsidR="00CB232F">
        <w:t xml:space="preserve"> </w:t>
      </w:r>
      <w:r w:rsidRPr="00C267AB">
        <w:t xml:space="preserve">Jésus présente le pain de vie et le calice. </w:t>
      </w:r>
      <w:r w:rsidR="00CB232F">
        <w:t>Leur visage empreint de douceur rayonne.</w:t>
      </w:r>
    </w:p>
    <w:p w14:paraId="31B38B3F" w14:textId="2DCF9BB9" w:rsidR="00A73B5E" w:rsidRPr="00C267AB" w:rsidRDefault="00A73B5E" w:rsidP="005C4D8B">
      <w:r w:rsidRPr="00C267AB">
        <w:t>Les évangélistes</w:t>
      </w:r>
      <w:r w:rsidR="00830791">
        <w:t> </w:t>
      </w:r>
      <w:r w:rsidRPr="00C267AB">
        <w:t xml:space="preserve">: </w:t>
      </w:r>
      <w:r w:rsidR="0033496A" w:rsidRPr="00C267AB">
        <w:t>Luc avec le taureau (le temple), Mathieu avec l’ange (généalogie)</w:t>
      </w:r>
      <w:r w:rsidR="0033496A">
        <w:t xml:space="preserve">, </w:t>
      </w:r>
      <w:r w:rsidRPr="00C267AB">
        <w:t>Marc avec le lion, Jean avec l’aigle</w:t>
      </w:r>
      <w:r w:rsidR="00CB232F">
        <w:t>. Tous les 4 respirent la dignité et la paix.</w:t>
      </w:r>
    </w:p>
    <w:p w14:paraId="57E6DCFD" w14:textId="4F809990" w:rsidR="000953B0" w:rsidRDefault="00CB232F" w:rsidP="00BF6496">
      <w:pPr>
        <w:rPr>
          <w:rFonts w:asciiTheme="majorHAnsi" w:eastAsiaTheme="majorEastAsia" w:hAnsiTheme="majorHAnsi" w:cstheme="majorBidi"/>
          <w:b/>
          <w:bCs/>
        </w:rPr>
      </w:pPr>
      <w:r>
        <w:t xml:space="preserve">Les parties latérales sont </w:t>
      </w:r>
      <w:r w:rsidR="00E01F43">
        <w:t>dédiées aux donateurs Charles à l’orient (coté épitre) et Alexandre à l’occident (coté évangile) et présenten</w:t>
      </w:r>
      <w:r w:rsidR="00D8153C">
        <w:t>t</w:t>
      </w:r>
      <w:r w:rsidR="00E01F43">
        <w:t xml:space="preserve"> leurs panneaux centraux une</w:t>
      </w:r>
      <w:r>
        <w:t xml:space="preserve"> mosaïque </w:t>
      </w:r>
      <w:r w:rsidR="00E01F43">
        <w:t>à leurs</w:t>
      </w:r>
      <w:r>
        <w:t xml:space="preserve"> armes </w:t>
      </w:r>
      <w:r w:rsidR="00E01F43">
        <w:t>respectives</w:t>
      </w:r>
      <w:r>
        <w:t xml:space="preserve">. </w:t>
      </w:r>
    </w:p>
    <w:p w14:paraId="6024C31C" w14:textId="794B46C5" w:rsidR="00266CB5" w:rsidRPr="00B74D00" w:rsidRDefault="00AB1DAD" w:rsidP="009D7E51">
      <w:pPr>
        <w:pStyle w:val="Titre1"/>
      </w:pPr>
      <w:bookmarkStart w:id="36" w:name="_Toc156806354"/>
      <w:r>
        <w:t xml:space="preserve">Le </w:t>
      </w:r>
      <w:r w:rsidR="00266CB5">
        <w:t>dôme</w:t>
      </w:r>
      <w:bookmarkEnd w:id="36"/>
    </w:p>
    <w:p w14:paraId="7D5DF00C" w14:textId="77777777" w:rsidR="00104105" w:rsidRDefault="00104105" w:rsidP="00104105">
      <w:pPr>
        <w:pStyle w:val="Titre2"/>
      </w:pPr>
      <w:bookmarkStart w:id="37" w:name="_Toc156806355"/>
      <w:r w:rsidRPr="00C267AB">
        <w:t xml:space="preserve">Vers le </w:t>
      </w:r>
      <w:r w:rsidRPr="009D7E51">
        <w:t>dôme</w:t>
      </w:r>
      <w:bookmarkEnd w:id="37"/>
      <w:r w:rsidRPr="00C267AB">
        <w:t xml:space="preserve"> </w:t>
      </w:r>
    </w:p>
    <w:p w14:paraId="17CEE543" w14:textId="77777777" w:rsidR="009D7E51" w:rsidRDefault="009D7E51" w:rsidP="009D7E51">
      <w:pPr>
        <w:pStyle w:val="Sansinterligne"/>
      </w:pPr>
      <w:r>
        <w:t>(Passage devant la maquette)</w:t>
      </w:r>
    </w:p>
    <w:p w14:paraId="773DFA34" w14:textId="77777777" w:rsidR="00446BD0" w:rsidRDefault="00446BD0" w:rsidP="009D7E51">
      <w:r>
        <w:t>En passant devant la maquette, vous y remarquerez pour le dôme, les deux niveaux de fenêtre</w:t>
      </w:r>
      <w:r w:rsidR="0054562C">
        <w:t>s</w:t>
      </w:r>
      <w:r>
        <w:t xml:space="preserve"> visible</w:t>
      </w:r>
      <w:r w:rsidR="0054562C">
        <w:t>s</w:t>
      </w:r>
      <w:r>
        <w:t xml:space="preserve"> de l’extérieur.</w:t>
      </w:r>
    </w:p>
    <w:p w14:paraId="23D38D9B" w14:textId="16A2032C" w:rsidR="0097634B" w:rsidRDefault="009D7E51" w:rsidP="0097634B">
      <w:r w:rsidRPr="00C267AB">
        <w:t>000 tonnes</w:t>
      </w:r>
      <w:r w:rsidR="006A5C9F">
        <w:t xml:space="preserve">. </w:t>
      </w:r>
      <w:r w:rsidR="00747DFC">
        <w:t>La basilique avec le dôme est l’u</w:t>
      </w:r>
      <w:r w:rsidRPr="00C267AB">
        <w:t xml:space="preserve">ne des 10 </w:t>
      </w:r>
      <w:r w:rsidR="0054562C">
        <w:t>plus</w:t>
      </w:r>
      <w:r w:rsidRPr="00C267AB">
        <w:t xml:space="preserve"> </w:t>
      </w:r>
      <w:r w:rsidR="002D17B9">
        <w:t>haute</w:t>
      </w:r>
      <w:r w:rsidR="00E01F43">
        <w:t>s</w:t>
      </w:r>
      <w:r w:rsidR="002D17B9" w:rsidRPr="00C267AB">
        <w:t xml:space="preserve"> </w:t>
      </w:r>
      <w:r w:rsidRPr="00C267AB">
        <w:t xml:space="preserve">de </w:t>
      </w:r>
      <w:r w:rsidR="00830791">
        <w:t>France</w:t>
      </w:r>
      <w:r w:rsidRPr="0054562C">
        <w:t>,</w:t>
      </w:r>
      <w:r w:rsidR="00211455">
        <w:t xml:space="preserve"> </w:t>
      </w:r>
      <w:r w:rsidRPr="0054562C">
        <w:t>17</w:t>
      </w:r>
      <w:r w:rsidRPr="0054562C">
        <w:rPr>
          <w:vertAlign w:val="superscript"/>
        </w:rPr>
        <w:t>ème</w:t>
      </w:r>
      <w:r w:rsidRPr="0054562C">
        <w:t xml:space="preserve"> rang mondial</w:t>
      </w:r>
      <w:r w:rsidR="00C94DFE">
        <w:t>.</w:t>
      </w:r>
      <w:r w:rsidR="006A5C9F" w:rsidRPr="006A5C9F">
        <w:t xml:space="preserve"> </w:t>
      </w:r>
    </w:p>
    <w:p w14:paraId="6B833B80" w14:textId="77777777" w:rsidR="006A5C9F" w:rsidRDefault="006A5C9F" w:rsidP="006A5C9F">
      <w:r>
        <w:t>Nous arrivons dans un volume qui impressionne par sa hauteur. Il y a 85 m du sol à l’oculus de l’Assomption, un diamètre de 19m, auquel on peut ajouter les 6 absidioles d’un diamètre d’un peu plus de 5 m. et la chapelle axiale de Notre-Dame d’une profondeur d’environ 14m.</w:t>
      </w:r>
    </w:p>
    <w:p w14:paraId="248E8C3F" w14:textId="77777777" w:rsidR="006A5C9F" w:rsidRDefault="006A5C9F" w:rsidP="006A5C9F">
      <w:r>
        <w:t>Le dôme a été voulu extérieurement visible de loin comme un phare pour ramener Albion à la l’orthodoxie catholique.</w:t>
      </w:r>
    </w:p>
    <w:p w14:paraId="0BA71259" w14:textId="77777777" w:rsidR="007A1838" w:rsidRDefault="006A5C9F">
      <w:pPr>
        <w:pStyle w:val="Titre2"/>
      </w:pPr>
      <w:bookmarkStart w:id="38" w:name="_Toc156806356"/>
      <w:r>
        <w:t>L</w:t>
      </w:r>
      <w:r w:rsidR="00A57A83">
        <w:t>e dôme</w:t>
      </w:r>
      <w:bookmarkEnd w:id="38"/>
      <w:r w:rsidR="00104105" w:rsidRPr="00C267AB">
        <w:t xml:space="preserve"> </w:t>
      </w:r>
    </w:p>
    <w:p w14:paraId="2377A26C" w14:textId="77777777" w:rsidR="00A57A83" w:rsidRDefault="0054562C" w:rsidP="00A57A83">
      <w:pPr>
        <w:pStyle w:val="Sansinterligne"/>
      </w:pPr>
      <w:r>
        <w:t>(S</w:t>
      </w:r>
      <w:r w:rsidR="00A57A83">
        <w:t>e positionner au centre du dôme)</w:t>
      </w:r>
    </w:p>
    <w:p w14:paraId="3F9EC4A7" w14:textId="77777777" w:rsidR="006A5C9F" w:rsidRDefault="006A5C9F" w:rsidP="006A5C9F">
      <w:pPr>
        <w:pStyle w:val="Titre3"/>
      </w:pPr>
      <w:bookmarkStart w:id="39" w:name="_Toc156806357"/>
      <w:r>
        <w:t xml:space="preserve">La perspective de Mgr </w:t>
      </w:r>
      <w:proofErr w:type="spellStart"/>
      <w:r>
        <w:t>Haffreingue</w:t>
      </w:r>
      <w:bookmarkEnd w:id="39"/>
      <w:proofErr w:type="spellEnd"/>
    </w:p>
    <w:p w14:paraId="48EB1615" w14:textId="60605F76" w:rsidR="00626002" w:rsidRDefault="00626002" w:rsidP="00626002">
      <w:r>
        <w:t>C</w:t>
      </w:r>
      <w:r w:rsidR="006A5C9F">
        <w:t xml:space="preserve">’est sous le dôme </w:t>
      </w:r>
      <w:r>
        <w:t>qu’</w:t>
      </w:r>
      <w:r w:rsidR="00291578">
        <w:t xml:space="preserve">on comprend la perspective de Mgr </w:t>
      </w:r>
      <w:proofErr w:type="spellStart"/>
      <w:r w:rsidR="00291578">
        <w:t>Haffreingue</w:t>
      </w:r>
      <w:proofErr w:type="spellEnd"/>
      <w:r w:rsidR="00291578">
        <w:t xml:space="preserve"> de construire une église sur 3 étages </w:t>
      </w:r>
      <w:r w:rsidR="006A5C9F">
        <w:t>pour représenter à la fois</w:t>
      </w:r>
      <w:r w:rsidR="00291578">
        <w:t xml:space="preserve"> </w:t>
      </w:r>
      <w:r w:rsidRPr="000924A1">
        <w:rPr>
          <w:highlight w:val="yellow"/>
        </w:rPr>
        <w:t>l’Église souffrante (la crypte), l’Église militante (la nef) et l’Église triomphante</w:t>
      </w:r>
      <w:r>
        <w:t xml:space="preserve"> dans les plafonds de la nef et surtout </w:t>
      </w:r>
      <w:r w:rsidR="00E01F43">
        <w:t xml:space="preserve">dans les hauteurs </w:t>
      </w:r>
      <w:r>
        <w:t>du dôme.</w:t>
      </w:r>
    </w:p>
    <w:p w14:paraId="7DBAEE2E" w14:textId="6C3B1FB6" w:rsidR="00626002" w:rsidRDefault="00626002" w:rsidP="00626002">
      <w:r>
        <w:t xml:space="preserve">Il </w:t>
      </w:r>
      <w:proofErr w:type="spellStart"/>
      <w:r>
        <w:t>éc</w:t>
      </w:r>
      <w:proofErr w:type="spellEnd"/>
      <w:r w:rsidR="00830791">
        <w:t> </w:t>
      </w:r>
      <w:proofErr w:type="spellStart"/>
      <w:r>
        <w:t>ivait</w:t>
      </w:r>
      <w:proofErr w:type="spellEnd"/>
      <w:r>
        <w:t> : « L’ensemble de l’intérieur les trois Églises souffrante, militante et triomphante, superposées l’une à l’autre dans toute l’étendue de l’édifice, qui a 100 m de longueur, de sorte que l’Église souffrante occupe la crypte, l’Église militante le sol et l’Église triomphante les voûtes et les coupoles. »</w:t>
      </w:r>
    </w:p>
    <w:p w14:paraId="075050A7" w14:textId="27436425" w:rsidR="006A5C9F" w:rsidRDefault="002D17B9" w:rsidP="007C3213">
      <w:r>
        <w:t xml:space="preserve">Si comme nous le verrons tout à l’heure les fresques racontent des événements du parcours de la vie de la Vierge, l’architecture en glorifie </w:t>
      </w:r>
      <w:r w:rsidR="008A1BCA">
        <w:t xml:space="preserve">son assomption </w:t>
      </w:r>
      <w:r>
        <w:t>au ciel de la crypte à la lanterne</w:t>
      </w:r>
      <w:r w:rsidR="006A5C9F">
        <w:t xml:space="preserve">. </w:t>
      </w:r>
    </w:p>
    <w:p w14:paraId="2F32C68C" w14:textId="5F65B9E1" w:rsidR="007C3213" w:rsidRPr="007C3213" w:rsidRDefault="001D3F37" w:rsidP="007C3213">
      <w:r>
        <w:t xml:space="preserve">Au-dessus de nos têtes, visible de l’extérieur, </w:t>
      </w:r>
      <w:r w:rsidRPr="000924A1">
        <w:rPr>
          <w:highlight w:val="yellow"/>
        </w:rPr>
        <w:t>d</w:t>
      </w:r>
      <w:r w:rsidR="007C3213" w:rsidRPr="000924A1">
        <w:rPr>
          <w:highlight w:val="yellow"/>
        </w:rPr>
        <w:t>ans la lanterne</w:t>
      </w:r>
      <w:r>
        <w:t>,</w:t>
      </w:r>
      <w:r w:rsidR="007C3213" w:rsidRPr="007C3213">
        <w:t xml:space="preserve"> au sommet du dôme</w:t>
      </w:r>
      <w:r w:rsidR="007C3213">
        <w:t xml:space="preserve">, </w:t>
      </w:r>
      <w:r w:rsidRPr="000924A1">
        <w:rPr>
          <w:highlight w:val="yellow"/>
        </w:rPr>
        <w:t xml:space="preserve">une statue </w:t>
      </w:r>
      <w:r w:rsidR="00D03A15" w:rsidRPr="000924A1">
        <w:rPr>
          <w:highlight w:val="yellow"/>
        </w:rPr>
        <w:t>colossale de la Vierge de plus de 3 m. de hauteur</w:t>
      </w:r>
      <w:r w:rsidR="00D03A15">
        <w:t xml:space="preserve">, œuvre de Jean-Marie </w:t>
      </w:r>
      <w:proofErr w:type="spellStart"/>
      <w:r w:rsidR="00D03A15">
        <w:t>Bonnassieux</w:t>
      </w:r>
      <w:proofErr w:type="spellEnd"/>
      <w:r w:rsidR="00D03A15">
        <w:t xml:space="preserve"> (inaugurée le 30 août 1857</w:t>
      </w:r>
      <w:proofErr w:type="gramStart"/>
      <w:r w:rsidR="00D03A15">
        <w:t>)</w:t>
      </w:r>
      <w:r>
        <w:t>:</w:t>
      </w:r>
      <w:proofErr w:type="gramEnd"/>
      <w:r>
        <w:t xml:space="preserve"> elle règne s</w:t>
      </w:r>
      <w:r w:rsidR="007C3213" w:rsidRPr="007C3213">
        <w:t>u</w:t>
      </w:r>
      <w:r>
        <w:t>r la voû</w:t>
      </w:r>
      <w:r w:rsidR="007C3213" w:rsidRPr="007C3213">
        <w:t xml:space="preserve">te étoilée du ciel, que figure la coupole </w:t>
      </w:r>
      <w:r w:rsidR="008A1BCA">
        <w:t xml:space="preserve">étoilée </w:t>
      </w:r>
      <w:r w:rsidR="007C3213" w:rsidRPr="007C3213">
        <w:t>au-dessus de nos têtes. C’est le sens de l’inscription sur l’oculus au centre de la coupole 85 m au</w:t>
      </w:r>
      <w:r w:rsidR="005C4D8B">
        <w:t>-</w:t>
      </w:r>
      <w:r w:rsidR="007C3213" w:rsidRPr="007C3213">
        <w:t>dessus de nos</w:t>
      </w:r>
      <w:r w:rsidR="00830791">
        <w:t> </w:t>
      </w:r>
      <w:r w:rsidR="007C3213" w:rsidRPr="007C3213">
        <w:t xml:space="preserve">têtes : « </w:t>
      </w:r>
      <w:r w:rsidR="007C3213" w:rsidRPr="004D0919">
        <w:rPr>
          <w:i/>
          <w:color w:val="00B0F0"/>
        </w:rPr>
        <w:t xml:space="preserve">Maria </w:t>
      </w:r>
      <w:proofErr w:type="spellStart"/>
      <w:r w:rsidR="007C3213" w:rsidRPr="004D0919">
        <w:rPr>
          <w:i/>
          <w:color w:val="00B0F0"/>
        </w:rPr>
        <w:t>Virgo</w:t>
      </w:r>
      <w:proofErr w:type="spellEnd"/>
      <w:r w:rsidR="007C3213" w:rsidRPr="004D0919">
        <w:rPr>
          <w:i/>
          <w:color w:val="00B0F0"/>
        </w:rPr>
        <w:t xml:space="preserve"> </w:t>
      </w:r>
      <w:proofErr w:type="spellStart"/>
      <w:r w:rsidR="007C3213" w:rsidRPr="004D0919">
        <w:rPr>
          <w:i/>
          <w:color w:val="00B0F0"/>
        </w:rPr>
        <w:t>assumpta</w:t>
      </w:r>
      <w:proofErr w:type="spellEnd"/>
      <w:r w:rsidR="007C3213" w:rsidRPr="004D0919">
        <w:rPr>
          <w:i/>
          <w:color w:val="00B0F0"/>
        </w:rPr>
        <w:t xml:space="preserve"> est in </w:t>
      </w:r>
      <w:proofErr w:type="spellStart"/>
      <w:r w:rsidR="007C3213" w:rsidRPr="004D0919">
        <w:rPr>
          <w:i/>
          <w:color w:val="00B0F0"/>
        </w:rPr>
        <w:t>caelum</w:t>
      </w:r>
      <w:proofErr w:type="spellEnd"/>
      <w:r w:rsidR="007C3213" w:rsidRPr="004D0919">
        <w:rPr>
          <w:i/>
          <w:color w:val="00B0F0"/>
        </w:rPr>
        <w:t xml:space="preserve"> in quo </w:t>
      </w:r>
      <w:proofErr w:type="spellStart"/>
      <w:r w:rsidR="007C3213" w:rsidRPr="004D0919">
        <w:rPr>
          <w:i/>
          <w:color w:val="00B0F0"/>
        </w:rPr>
        <w:t>ipsa</w:t>
      </w:r>
      <w:proofErr w:type="spellEnd"/>
      <w:r w:rsidR="007C3213" w:rsidRPr="004D0919">
        <w:rPr>
          <w:i/>
          <w:color w:val="00B0F0"/>
        </w:rPr>
        <w:t xml:space="preserve"> </w:t>
      </w:r>
      <w:proofErr w:type="spellStart"/>
      <w:r w:rsidR="007C3213" w:rsidRPr="004D0919">
        <w:rPr>
          <w:i/>
          <w:color w:val="00B0F0"/>
        </w:rPr>
        <w:t>coronatur</w:t>
      </w:r>
      <w:proofErr w:type="spellEnd"/>
      <w:r w:rsidR="007C3213" w:rsidRPr="004D0919">
        <w:rPr>
          <w:i/>
          <w:color w:val="00B0F0"/>
        </w:rPr>
        <w:t xml:space="preserve">, et </w:t>
      </w:r>
      <w:proofErr w:type="spellStart"/>
      <w:r w:rsidR="007C3213" w:rsidRPr="004D0919">
        <w:rPr>
          <w:i/>
          <w:color w:val="00B0F0"/>
        </w:rPr>
        <w:t>Filius</w:t>
      </w:r>
      <w:proofErr w:type="spellEnd"/>
      <w:r w:rsidR="007C3213" w:rsidRPr="004D0919">
        <w:rPr>
          <w:i/>
          <w:color w:val="00B0F0"/>
        </w:rPr>
        <w:t xml:space="preserve"> </w:t>
      </w:r>
      <w:proofErr w:type="spellStart"/>
      <w:r w:rsidR="007C3213" w:rsidRPr="004D0919">
        <w:rPr>
          <w:i/>
          <w:color w:val="00B0F0"/>
        </w:rPr>
        <w:t>ejus</w:t>
      </w:r>
      <w:proofErr w:type="spellEnd"/>
      <w:r w:rsidR="007C3213" w:rsidRPr="004D0919">
        <w:rPr>
          <w:i/>
          <w:color w:val="00B0F0"/>
        </w:rPr>
        <w:t xml:space="preserve"> Rex regum </w:t>
      </w:r>
      <w:proofErr w:type="spellStart"/>
      <w:r w:rsidR="007C3213" w:rsidRPr="004D0919">
        <w:rPr>
          <w:i/>
          <w:color w:val="00B0F0"/>
        </w:rPr>
        <w:t>stellato</w:t>
      </w:r>
      <w:proofErr w:type="spellEnd"/>
      <w:r w:rsidR="007C3213" w:rsidRPr="004D0919">
        <w:rPr>
          <w:i/>
          <w:color w:val="00B0F0"/>
        </w:rPr>
        <w:t xml:space="preserve"> </w:t>
      </w:r>
      <w:proofErr w:type="spellStart"/>
      <w:r w:rsidR="007C3213" w:rsidRPr="004D0919">
        <w:rPr>
          <w:i/>
          <w:color w:val="00B0F0"/>
        </w:rPr>
        <w:t>sedet</w:t>
      </w:r>
      <w:proofErr w:type="spellEnd"/>
      <w:r w:rsidR="007C3213" w:rsidRPr="004D0919">
        <w:rPr>
          <w:i/>
          <w:color w:val="00B0F0"/>
        </w:rPr>
        <w:t xml:space="preserve"> </w:t>
      </w:r>
      <w:proofErr w:type="spellStart"/>
      <w:r w:rsidR="007C3213" w:rsidRPr="004D0919">
        <w:rPr>
          <w:i/>
          <w:color w:val="00B0F0"/>
        </w:rPr>
        <w:t>solio</w:t>
      </w:r>
      <w:proofErr w:type="spellEnd"/>
      <w:r w:rsidR="007C3213" w:rsidRPr="007C3213">
        <w:t xml:space="preserve"> » </w:t>
      </w:r>
      <w:r w:rsidR="00726CAE">
        <w:t>« </w:t>
      </w:r>
      <w:r w:rsidR="007C3213" w:rsidRPr="007C3213">
        <w:t>la Vierge Marie, a été élevée au ciel, où elle est couronnée, et son Fils, le Roi des rois, est assis sur un trône étoilé</w:t>
      </w:r>
      <w:r w:rsidR="00726CAE">
        <w:t> »</w:t>
      </w:r>
      <w:r w:rsidR="007C3213" w:rsidRPr="007C3213">
        <w:t>.</w:t>
      </w:r>
    </w:p>
    <w:p w14:paraId="49F7C552" w14:textId="5C98CFCB" w:rsidR="0090443D" w:rsidRDefault="007C3213" w:rsidP="006A5C9F">
      <w:r w:rsidRPr="000924A1">
        <w:rPr>
          <w:highlight w:val="yellow"/>
        </w:rPr>
        <w:t xml:space="preserve">La vie de la Vierge Marie, c’est le modèle de toute vie chrétienne. </w:t>
      </w:r>
      <w:r w:rsidR="0090443D" w:rsidRPr="000924A1">
        <w:rPr>
          <w:highlight w:val="yellow"/>
        </w:rPr>
        <w:t>Marie, mère et éducatrice, nous montre le chemin qui conduit au bonheur du ciel.</w:t>
      </w:r>
      <w:r w:rsidR="0090443D">
        <w:t xml:space="preserve"> Les différents niveaux </w:t>
      </w:r>
      <w:r w:rsidR="006A5C9F">
        <w:t>exprime</w:t>
      </w:r>
      <w:r w:rsidR="0090443D">
        <w:t>nt</w:t>
      </w:r>
      <w:r w:rsidR="006A5C9F">
        <w:t xml:space="preserve"> le parcours du chrétien depuis son b</w:t>
      </w:r>
      <w:r w:rsidR="0097634B">
        <w:t>a</w:t>
      </w:r>
      <w:r w:rsidR="006A5C9F">
        <w:t xml:space="preserve">ptême : conduit par Marie et à son exemple, à l’imitation de la vie du Christ, il est appelé au bonheur de la vie avec Dieu. </w:t>
      </w:r>
    </w:p>
    <w:p w14:paraId="12CDB9C1" w14:textId="77777777" w:rsidR="007C3213" w:rsidRDefault="00BF36C8" w:rsidP="007C3213">
      <w:pPr>
        <w:pStyle w:val="Titre3"/>
      </w:pPr>
      <w:bookmarkStart w:id="40" w:name="_Toc156806358"/>
      <w:r w:rsidRPr="00BF36C8">
        <w:lastRenderedPageBreak/>
        <w:t>L’ét</w:t>
      </w:r>
      <w:r w:rsidR="005E740B" w:rsidRPr="00BF36C8">
        <w:t>age</w:t>
      </w:r>
      <w:r w:rsidRPr="00BF36C8">
        <w:t> des</w:t>
      </w:r>
      <w:r w:rsidR="005E740B" w:rsidRPr="00BF36C8">
        <w:t xml:space="preserve"> Apôtres.</w:t>
      </w:r>
      <w:bookmarkEnd w:id="40"/>
      <w:r w:rsidR="005E740B" w:rsidRPr="00B342D8">
        <w:tab/>
      </w:r>
    </w:p>
    <w:p w14:paraId="520BC122" w14:textId="6D687D87" w:rsidR="00EB3FD3" w:rsidRPr="002B15D3" w:rsidRDefault="000924A1" w:rsidP="005A2BE1">
      <w:r>
        <w:t>E</w:t>
      </w:r>
      <w:r w:rsidR="00626002" w:rsidRPr="002B15D3">
        <w:t>ntre 20 et 30</w:t>
      </w:r>
      <w:r w:rsidR="00AB1DAD" w:rsidRPr="002B15D3">
        <w:t xml:space="preserve"> </w:t>
      </w:r>
      <w:r w:rsidR="00626002" w:rsidRPr="002B15D3">
        <w:t xml:space="preserve">m, </w:t>
      </w:r>
      <w:r w:rsidR="00EB3FD3" w:rsidRPr="002B15D3">
        <w:t xml:space="preserve">une couronne de </w:t>
      </w:r>
      <w:r w:rsidR="00AB1DAD" w:rsidRPr="002B15D3">
        <w:t>16</w:t>
      </w:r>
      <w:r w:rsidR="00626002" w:rsidRPr="002B15D3">
        <w:t xml:space="preserve"> s</w:t>
      </w:r>
      <w:r w:rsidR="00836E6B">
        <w:t>t</w:t>
      </w:r>
      <w:r w:rsidR="00626002" w:rsidRPr="002B15D3">
        <w:t>atues</w:t>
      </w:r>
      <w:r w:rsidR="00EB3FD3" w:rsidRPr="002B15D3">
        <w:t xml:space="preserve"> : </w:t>
      </w:r>
      <w:r w:rsidR="00836E6B">
        <w:t xml:space="preserve">Le Christ et </w:t>
      </w:r>
      <w:r w:rsidR="00EB3FD3" w:rsidRPr="00DF21BD">
        <w:rPr>
          <w:highlight w:val="yellow"/>
        </w:rPr>
        <w:t>les douze apôtres, auxquels sont adjoints la Vierge Marie, saint Paul l’apôtre des gentils et saint Luc.</w:t>
      </w:r>
      <w:r w:rsidR="00EB3FD3" w:rsidRPr="002B15D3">
        <w:t xml:space="preserve"> </w:t>
      </w:r>
    </w:p>
    <w:p w14:paraId="27FD0766" w14:textId="5CA49BA1" w:rsidR="00EB3FD3" w:rsidRPr="002B15D3" w:rsidRDefault="00EB3FD3" w:rsidP="00EB3FD3">
      <w:r w:rsidRPr="002B15D3">
        <w:t>Ils représentent l’Église instituée par le Christ. La mission qu’il lui a confiée est évoquée par les inscriptions en</w:t>
      </w:r>
      <w:r w:rsidR="00830791">
        <w:t> </w:t>
      </w:r>
      <w:r w:rsidRPr="002B15D3">
        <w:t xml:space="preserve">latin : </w:t>
      </w:r>
      <w:r w:rsidRPr="00726CAE">
        <w:rPr>
          <w:color w:val="00B0F0"/>
        </w:rPr>
        <w:t xml:space="preserve">« </w:t>
      </w:r>
      <w:proofErr w:type="spellStart"/>
      <w:r w:rsidRPr="004D0919">
        <w:rPr>
          <w:i/>
          <w:color w:val="00B0F0"/>
        </w:rPr>
        <w:t>Accipite</w:t>
      </w:r>
      <w:proofErr w:type="spellEnd"/>
      <w:r w:rsidRPr="004D0919">
        <w:rPr>
          <w:i/>
          <w:color w:val="00B0F0"/>
        </w:rPr>
        <w:t xml:space="preserve"> </w:t>
      </w:r>
      <w:proofErr w:type="spellStart"/>
      <w:r w:rsidRPr="004D0919">
        <w:rPr>
          <w:i/>
          <w:color w:val="00B0F0"/>
        </w:rPr>
        <w:t>Spiritum</w:t>
      </w:r>
      <w:proofErr w:type="spellEnd"/>
      <w:r w:rsidRPr="004D0919">
        <w:rPr>
          <w:i/>
          <w:color w:val="00B0F0"/>
        </w:rPr>
        <w:t xml:space="preserve"> </w:t>
      </w:r>
      <w:proofErr w:type="spellStart"/>
      <w:r w:rsidRPr="004D0919">
        <w:rPr>
          <w:i/>
          <w:color w:val="00B0F0"/>
        </w:rPr>
        <w:t>Sanctum</w:t>
      </w:r>
      <w:proofErr w:type="spellEnd"/>
      <w:r w:rsidRPr="004D0919">
        <w:rPr>
          <w:i/>
          <w:color w:val="00B0F0"/>
        </w:rPr>
        <w:t xml:space="preserve">, </w:t>
      </w:r>
      <w:proofErr w:type="spellStart"/>
      <w:r w:rsidRPr="004D0919">
        <w:rPr>
          <w:i/>
          <w:color w:val="00B0F0"/>
        </w:rPr>
        <w:t>sicut</w:t>
      </w:r>
      <w:proofErr w:type="spellEnd"/>
      <w:r w:rsidRPr="004D0919">
        <w:rPr>
          <w:i/>
          <w:color w:val="00B0F0"/>
        </w:rPr>
        <w:t xml:space="preserve"> </w:t>
      </w:r>
      <w:proofErr w:type="spellStart"/>
      <w:r w:rsidRPr="004D0919">
        <w:rPr>
          <w:i/>
          <w:color w:val="00B0F0"/>
        </w:rPr>
        <w:t>misit</w:t>
      </w:r>
      <w:proofErr w:type="spellEnd"/>
      <w:r w:rsidRPr="004D0919">
        <w:rPr>
          <w:i/>
          <w:color w:val="00B0F0"/>
        </w:rPr>
        <w:t xml:space="preserve"> me </w:t>
      </w:r>
      <w:r w:rsidR="002B15D3" w:rsidRPr="00F83D04">
        <w:rPr>
          <w:i/>
          <w:color w:val="00B0F0"/>
        </w:rPr>
        <w:t xml:space="preserve">Pater </w:t>
      </w:r>
      <w:r w:rsidRPr="004D0919">
        <w:rPr>
          <w:i/>
          <w:color w:val="00B0F0"/>
        </w:rPr>
        <w:t xml:space="preserve">et ego </w:t>
      </w:r>
      <w:proofErr w:type="spellStart"/>
      <w:r w:rsidRPr="004D0919">
        <w:rPr>
          <w:i/>
          <w:color w:val="00B0F0"/>
        </w:rPr>
        <w:t>mitto</w:t>
      </w:r>
      <w:proofErr w:type="spellEnd"/>
      <w:r w:rsidRPr="004D0919">
        <w:rPr>
          <w:i/>
          <w:color w:val="00B0F0"/>
        </w:rPr>
        <w:t xml:space="preserve"> vos </w:t>
      </w:r>
      <w:r w:rsidRPr="002B15D3">
        <w:rPr>
          <w:i/>
        </w:rPr>
        <w:t>(</w:t>
      </w:r>
      <w:proofErr w:type="spellStart"/>
      <w:r w:rsidRPr="002B15D3">
        <w:rPr>
          <w:i/>
        </w:rPr>
        <w:t>Jn</w:t>
      </w:r>
      <w:proofErr w:type="spellEnd"/>
      <w:r w:rsidRPr="002B15D3">
        <w:rPr>
          <w:i/>
        </w:rPr>
        <w:t xml:space="preserve">. 20, 20-21). </w:t>
      </w:r>
      <w:proofErr w:type="spellStart"/>
      <w:r w:rsidRPr="004D0919">
        <w:rPr>
          <w:i/>
          <w:color w:val="00B0F0"/>
        </w:rPr>
        <w:t>Euntes</w:t>
      </w:r>
      <w:proofErr w:type="spellEnd"/>
      <w:r w:rsidRPr="004D0919">
        <w:rPr>
          <w:i/>
          <w:color w:val="00B0F0"/>
        </w:rPr>
        <w:t xml:space="preserve"> ergo </w:t>
      </w:r>
      <w:proofErr w:type="spellStart"/>
      <w:r w:rsidRPr="004D0919">
        <w:rPr>
          <w:i/>
          <w:color w:val="00B0F0"/>
        </w:rPr>
        <w:t>docete</w:t>
      </w:r>
      <w:proofErr w:type="spellEnd"/>
      <w:r w:rsidRPr="004D0919">
        <w:rPr>
          <w:i/>
          <w:color w:val="00B0F0"/>
        </w:rPr>
        <w:t xml:space="preserve"> </w:t>
      </w:r>
      <w:proofErr w:type="spellStart"/>
      <w:r w:rsidRPr="004D0919">
        <w:rPr>
          <w:i/>
          <w:color w:val="00B0F0"/>
        </w:rPr>
        <w:t>omnes</w:t>
      </w:r>
      <w:proofErr w:type="spellEnd"/>
      <w:r w:rsidRPr="004D0919">
        <w:rPr>
          <w:i/>
          <w:color w:val="00B0F0"/>
        </w:rPr>
        <w:t xml:space="preserve"> gentes et ecce ego </w:t>
      </w:r>
      <w:proofErr w:type="spellStart"/>
      <w:r w:rsidRPr="004D0919">
        <w:rPr>
          <w:i/>
          <w:color w:val="00B0F0"/>
        </w:rPr>
        <w:t>vobiscum</w:t>
      </w:r>
      <w:proofErr w:type="spellEnd"/>
      <w:r w:rsidRPr="004D0919">
        <w:rPr>
          <w:i/>
          <w:color w:val="00B0F0"/>
        </w:rPr>
        <w:t xml:space="preserve"> </w:t>
      </w:r>
      <w:proofErr w:type="spellStart"/>
      <w:r w:rsidRPr="004D0919">
        <w:rPr>
          <w:i/>
          <w:color w:val="00B0F0"/>
        </w:rPr>
        <w:t>sum</w:t>
      </w:r>
      <w:proofErr w:type="spellEnd"/>
      <w:r w:rsidRPr="004D0919">
        <w:rPr>
          <w:i/>
          <w:color w:val="00B0F0"/>
        </w:rPr>
        <w:t xml:space="preserve"> ad </w:t>
      </w:r>
      <w:proofErr w:type="spellStart"/>
      <w:r w:rsidRPr="004D0919">
        <w:rPr>
          <w:i/>
          <w:color w:val="00B0F0"/>
        </w:rPr>
        <w:t>consummationem</w:t>
      </w:r>
      <w:proofErr w:type="spellEnd"/>
      <w:r w:rsidRPr="004D0919">
        <w:rPr>
          <w:i/>
          <w:color w:val="00B0F0"/>
        </w:rPr>
        <w:t xml:space="preserve"> </w:t>
      </w:r>
      <w:proofErr w:type="spellStart"/>
      <w:r w:rsidRPr="004D0919">
        <w:rPr>
          <w:i/>
          <w:color w:val="00B0F0"/>
        </w:rPr>
        <w:t>saeculorum</w:t>
      </w:r>
      <w:proofErr w:type="spellEnd"/>
      <w:r w:rsidR="00726CAE">
        <w:rPr>
          <w:i/>
          <w:color w:val="00B0F0"/>
        </w:rPr>
        <w:t xml:space="preserve"> </w:t>
      </w:r>
      <w:r w:rsidRPr="00726CAE">
        <w:rPr>
          <w:color w:val="00B0F0"/>
        </w:rPr>
        <w:t>»</w:t>
      </w:r>
      <w:r w:rsidRPr="002B15D3">
        <w:t xml:space="preserve"> (Mt. 28, 19-20), </w:t>
      </w:r>
      <w:r w:rsidR="00726CAE">
        <w:t>« </w:t>
      </w:r>
      <w:r w:rsidRPr="002B15D3">
        <w:t>Recevez l’Esprit Saint, comme le Père m’a envoyé, moi aussi je vous envoie. Allez donc, enseignez toutes les nations et voici que je suis avec vous jusqu’à la consommation des âges</w:t>
      </w:r>
      <w:r w:rsidR="00726CAE">
        <w:t> »</w:t>
      </w:r>
      <w:r w:rsidRPr="002B15D3">
        <w:t>.</w:t>
      </w:r>
    </w:p>
    <w:p w14:paraId="3111A9EC" w14:textId="77777777" w:rsidR="00EB3FD3" w:rsidRDefault="00EB3FD3" w:rsidP="001D3F37">
      <w:pPr>
        <w:pStyle w:val="Titre3"/>
      </w:pPr>
      <w:bookmarkStart w:id="41" w:name="_Toc156806359"/>
      <w:r w:rsidRPr="00EB3FD3">
        <w:t>L’étage des grandes verrières</w:t>
      </w:r>
      <w:bookmarkEnd w:id="41"/>
    </w:p>
    <w:p w14:paraId="0DB0A2B9" w14:textId="0C8D5DB8" w:rsidR="00EB3FD3" w:rsidRDefault="00BF36C8" w:rsidP="001D3F37">
      <w:r>
        <w:t xml:space="preserve">Les </w:t>
      </w:r>
      <w:r w:rsidR="00EB3FD3">
        <w:t xml:space="preserve">grandes </w:t>
      </w:r>
      <w:r w:rsidR="00626002">
        <w:t>verrières</w:t>
      </w:r>
      <w:r w:rsidR="00EB3FD3" w:rsidRPr="00EB3FD3">
        <w:t xml:space="preserve"> laissent entrer</w:t>
      </w:r>
      <w:r w:rsidR="00EB3FD3">
        <w:t xml:space="preserve"> largement</w:t>
      </w:r>
      <w:r w:rsidR="00EB3FD3" w:rsidRPr="00EB3FD3">
        <w:t xml:space="preserve"> la lumière</w:t>
      </w:r>
      <w:r w:rsidR="002B15D3">
        <w:t>, Elles nous tirent vers le Ciel</w:t>
      </w:r>
      <w:r>
        <w:t>. Couronnant ces verrières</w:t>
      </w:r>
      <w:r w:rsidR="00626002">
        <w:t>, posé sur les chapiteaux corinthiens</w:t>
      </w:r>
      <w:r w:rsidR="00E10BDB">
        <w:t>,</w:t>
      </w:r>
      <w:r w:rsidR="00626002">
        <w:t xml:space="preserve"> un nouvel entablement présente une frise où festonnent</w:t>
      </w:r>
      <w:r w:rsidR="00E10BDB">
        <w:t>,</w:t>
      </w:r>
      <w:r w:rsidR="00626002">
        <w:t xml:space="preserve"> de cartouche en cartouche estampillés d’anges</w:t>
      </w:r>
      <w:r w:rsidR="00E10BDB">
        <w:t>,</w:t>
      </w:r>
      <w:r w:rsidR="00626002">
        <w:t xml:space="preserve"> </w:t>
      </w:r>
      <w:r w:rsidR="00626002" w:rsidRPr="00DF21BD">
        <w:rPr>
          <w:highlight w:val="yellow"/>
        </w:rPr>
        <w:t>les boules d’un chapelet</w:t>
      </w:r>
      <w:r w:rsidR="00626002">
        <w:t xml:space="preserve">. </w:t>
      </w:r>
      <w:r w:rsidR="00E10BDB">
        <w:t xml:space="preserve">Le chapelet fait écho à celui que nous avons sous les pieds, faisant le tour du dôme, composée en pierres rouges provenant de l’ancienne cathédrale. </w:t>
      </w:r>
      <w:r w:rsidR="002A4AEB">
        <w:t xml:space="preserve">Le chapelet nous rappelle </w:t>
      </w:r>
      <w:r w:rsidR="002A4AEB" w:rsidRPr="00D03A15">
        <w:t xml:space="preserve">le rôle de </w:t>
      </w:r>
      <w:r w:rsidR="002A4AEB">
        <w:t>M</w:t>
      </w:r>
      <w:r w:rsidR="002A4AEB" w:rsidRPr="00D03A15">
        <w:t>arie pour nous amener à Jésus</w:t>
      </w:r>
      <w:r w:rsidR="002A4AEB">
        <w:t xml:space="preserve">. </w:t>
      </w:r>
      <w:r w:rsidR="00275DE7">
        <w:t xml:space="preserve">Le chapelet est une prière de contemplation de la vie du Christ. </w:t>
      </w:r>
      <w:r w:rsidR="002A4AEB">
        <w:t xml:space="preserve">Marie nous aide à intérioriser et à méditer la vie du Christ. </w:t>
      </w:r>
    </w:p>
    <w:p w14:paraId="4C5F3A78" w14:textId="77777777" w:rsidR="00E10BDB" w:rsidRDefault="001D3F37" w:rsidP="001D3F37">
      <w:pPr>
        <w:pStyle w:val="Titre3"/>
      </w:pPr>
      <w:bookmarkStart w:id="42" w:name="_Toc156806360"/>
      <w:r>
        <w:t>La coupole et ses 3 niveaux</w:t>
      </w:r>
      <w:bookmarkEnd w:id="42"/>
    </w:p>
    <w:p w14:paraId="7C52EE53" w14:textId="1BC7B1F2" w:rsidR="002A4AEB" w:rsidRDefault="00E10BDB" w:rsidP="00626002">
      <w:r w:rsidRPr="001D3F37">
        <w:t>Au-dessus de nous apparaî</w:t>
      </w:r>
      <w:r w:rsidR="00626002" w:rsidRPr="001D3F37">
        <w:t>t la coupole.</w:t>
      </w:r>
      <w:r w:rsidR="00626002">
        <w:t xml:space="preserve"> </w:t>
      </w:r>
      <w:r w:rsidR="002A4AEB">
        <w:t>On voit des décalages</w:t>
      </w:r>
      <w:r w:rsidR="00830791">
        <w:t xml:space="preserve"> de concentricité des motifs quand on s’écarte du centre du dôme vers les absidioles</w:t>
      </w:r>
      <w:r w:rsidR="002A4AEB">
        <w:t>.</w:t>
      </w:r>
    </w:p>
    <w:p w14:paraId="148DD31A" w14:textId="6FD4DE80" w:rsidR="00BF36C8" w:rsidRDefault="002A4AEB" w:rsidP="00626002">
      <w:r>
        <w:t xml:space="preserve">Le </w:t>
      </w:r>
      <w:r w:rsidR="00626002">
        <w:t xml:space="preserve">décor </w:t>
      </w:r>
      <w:r>
        <w:t xml:space="preserve">de la voûte </w:t>
      </w:r>
      <w:r w:rsidR="00626002">
        <w:t>est fait d’étoiles blanches disposées sur des carrés bleus</w:t>
      </w:r>
      <w:r>
        <w:t>, une représentation de l’Eglise triomphante et du ciel.</w:t>
      </w:r>
      <w:r w:rsidR="006A2348">
        <w:t xml:space="preserve"> Les carrés bleus ont tous la même taille mais </w:t>
      </w:r>
      <w:r w:rsidR="00830791">
        <w:t xml:space="preserve">la disposition de </w:t>
      </w:r>
      <w:r w:rsidR="006A2348">
        <w:t>le</w:t>
      </w:r>
      <w:r w:rsidR="00830791">
        <w:t>ur</w:t>
      </w:r>
      <w:r w:rsidR="006A2348">
        <w:t xml:space="preserve"> décor est </w:t>
      </w:r>
      <w:proofErr w:type="gramStart"/>
      <w:r w:rsidR="006A2348">
        <w:t>différent</w:t>
      </w:r>
      <w:proofErr w:type="gramEnd"/>
      <w:r w:rsidR="006A2348">
        <w:t xml:space="preserve"> selon les étages. </w:t>
      </w:r>
    </w:p>
    <w:p w14:paraId="1FE8441F" w14:textId="77777777" w:rsidR="00E10BDB" w:rsidRDefault="00626002" w:rsidP="00626002">
      <w:r>
        <w:t>Sur les deux lignes inférieures de carrés bleus, les étoiles sont disposées en forme de croix</w:t>
      </w:r>
      <w:r w:rsidR="00E10BDB">
        <w:t>.</w:t>
      </w:r>
      <w:r w:rsidR="00E10BDB" w:rsidRPr="00E10BDB">
        <w:t xml:space="preserve"> </w:t>
      </w:r>
      <w:r w:rsidR="006A2348">
        <w:t>La symbolique est claire : l</w:t>
      </w:r>
      <w:r w:rsidR="00E10BDB">
        <w:t xml:space="preserve">e salut </w:t>
      </w:r>
      <w:r w:rsidR="00BF36C8">
        <w:t>nous est donné par l</w:t>
      </w:r>
      <w:r w:rsidR="00E10BDB">
        <w:t xml:space="preserve">a croix. </w:t>
      </w:r>
    </w:p>
    <w:p w14:paraId="2C8A0B2A" w14:textId="77777777" w:rsidR="006A2348" w:rsidRPr="006A2348" w:rsidRDefault="00E10BDB" w:rsidP="00E10BDB">
      <w:r>
        <w:t>S</w:t>
      </w:r>
      <w:r w:rsidR="00626002">
        <w:t xml:space="preserve">ur les sept lignes au-dessus, les étoiles sont disposées en forme de couronnes, </w:t>
      </w:r>
      <w:r w:rsidR="006A2348">
        <w:t>c</w:t>
      </w:r>
      <w:r w:rsidR="006A2348" w:rsidRPr="006A2348">
        <w:t>’est l’étage de ceux qui ont été jugés digne de recevoir la couronne de gloire</w:t>
      </w:r>
      <w:r>
        <w:t xml:space="preserve"> des élus dont nous parle saint Paul.</w:t>
      </w:r>
      <w:r w:rsidR="006A2348">
        <w:t xml:space="preserve"> </w:t>
      </w:r>
    </w:p>
    <w:p w14:paraId="51251375" w14:textId="035763C4" w:rsidR="00626002" w:rsidRPr="00DF21BD" w:rsidRDefault="00E10BDB" w:rsidP="00626002">
      <w:pPr>
        <w:rPr>
          <w:i/>
          <w:sz w:val="18"/>
        </w:rPr>
      </w:pPr>
      <w:r>
        <w:t>A</w:t>
      </w:r>
      <w:r w:rsidR="00626002">
        <w:t>u-delà jusqu’à l’oculus, il n’y a plus qu’une étoile par carré bleu</w:t>
      </w:r>
      <w:r>
        <w:t xml:space="preserve"> pour représenter la voûte céleste </w:t>
      </w:r>
      <w:r w:rsidR="006A2348">
        <w:t xml:space="preserve">et </w:t>
      </w:r>
      <w:r w:rsidR="006A2348" w:rsidRPr="006A2348">
        <w:t>la félicité de ses occupants devant la vision béatifique.</w:t>
      </w:r>
    </w:p>
    <w:p w14:paraId="16685C87" w14:textId="0071A345" w:rsidR="009D2EF9" w:rsidRDefault="006A2348" w:rsidP="00061216">
      <w:pPr>
        <w:pStyle w:val="Titre1"/>
      </w:pPr>
      <w:bookmarkStart w:id="43" w:name="_Toc156806361"/>
      <w:r>
        <w:t>Les f</w:t>
      </w:r>
      <w:r w:rsidR="009D2EF9" w:rsidRPr="009D2EF9">
        <w:t xml:space="preserve">resques de </w:t>
      </w:r>
      <w:proofErr w:type="spellStart"/>
      <w:r w:rsidR="009D2EF9" w:rsidRPr="009D2EF9">
        <w:t>Soulacroix</w:t>
      </w:r>
      <w:bookmarkEnd w:id="43"/>
      <w:proofErr w:type="spellEnd"/>
    </w:p>
    <w:p w14:paraId="3CB26589" w14:textId="5CBB73E9" w:rsidR="00275DE7" w:rsidRPr="00275DE7" w:rsidRDefault="00275DE7" w:rsidP="00275DE7">
      <w:proofErr w:type="spellStart"/>
      <w:r w:rsidRPr="002A4AEB">
        <w:t>Haffreingue</w:t>
      </w:r>
      <w:proofErr w:type="spellEnd"/>
      <w:r w:rsidRPr="002A4AEB">
        <w:t xml:space="preserve"> déclarait s’occuper de construire son église </w:t>
      </w:r>
      <w:r w:rsidR="00830791">
        <w:t>et au</w:t>
      </w:r>
      <w:r w:rsidR="0097634B">
        <w:t>-</w:t>
      </w:r>
      <w:r w:rsidR="00793622">
        <w:t>delà</w:t>
      </w:r>
      <w:r w:rsidR="00830791">
        <w:t xml:space="preserve"> de la</w:t>
      </w:r>
      <w:r w:rsidRPr="002A4AEB">
        <w:t xml:space="preserve"> décoration </w:t>
      </w:r>
      <w:r w:rsidR="00830791">
        <w:t xml:space="preserve">du </w:t>
      </w:r>
      <w:r w:rsidR="00793622">
        <w:t>dôme</w:t>
      </w:r>
      <w:r w:rsidR="00830791">
        <w:t xml:space="preserve"> et des plafonds de la nef, </w:t>
      </w:r>
      <w:r w:rsidRPr="002A4AEB">
        <w:t xml:space="preserve">il confiait </w:t>
      </w:r>
      <w:r w:rsidR="00793622">
        <w:t xml:space="preserve">l’achèvement de la décoration et le mobilier </w:t>
      </w:r>
      <w:r w:rsidRPr="002A4AEB">
        <w:t xml:space="preserve">à ses successeurs. </w:t>
      </w:r>
      <w:r>
        <w:t>Pourtant il a su s’entourer de grands artistes.</w:t>
      </w:r>
    </w:p>
    <w:p w14:paraId="22EDFEFB" w14:textId="77777777" w:rsidR="00E73200" w:rsidRDefault="00E73200" w:rsidP="00E73200">
      <w:pPr>
        <w:pStyle w:val="Titre2"/>
      </w:pPr>
      <w:bookmarkStart w:id="44" w:name="_Toc156806362"/>
      <w:r>
        <w:t xml:space="preserve">Charles </w:t>
      </w:r>
      <w:proofErr w:type="spellStart"/>
      <w:r>
        <w:t>Soulacroix</w:t>
      </w:r>
      <w:bookmarkEnd w:id="44"/>
      <w:proofErr w:type="spellEnd"/>
    </w:p>
    <w:p w14:paraId="1F5B9E3B" w14:textId="09051132" w:rsidR="00EF507F" w:rsidRDefault="00EF507F" w:rsidP="000F0B54">
      <w:r>
        <w:t xml:space="preserve">Les fresques dans les 6 absidioles sont la composition du peintre Charles </w:t>
      </w:r>
      <w:proofErr w:type="spellStart"/>
      <w:r>
        <w:t>Soulacroix</w:t>
      </w:r>
      <w:proofErr w:type="spellEnd"/>
      <w:r>
        <w:t xml:space="preserve"> entre 1861</w:t>
      </w:r>
      <w:r w:rsidR="00DF21BD">
        <w:t xml:space="preserve"> et </w:t>
      </w:r>
      <w:r>
        <w:t xml:space="preserve">1865. </w:t>
      </w:r>
    </w:p>
    <w:p w14:paraId="5BA9981E" w14:textId="1E5AA184" w:rsidR="000953B0" w:rsidRDefault="00EF507F" w:rsidP="000F0B54">
      <w:proofErr w:type="spellStart"/>
      <w:r>
        <w:t>Soulacroix</w:t>
      </w:r>
      <w:proofErr w:type="spellEnd"/>
      <w:r>
        <w:t xml:space="preserve"> compose la décoration des 6 absidioles sur le thème de </w:t>
      </w:r>
      <w:r w:rsidRPr="00DF21BD">
        <w:rPr>
          <w:highlight w:val="yellow"/>
        </w:rPr>
        <w:t>la vie de la Sainte Vierge</w:t>
      </w:r>
      <w:r>
        <w:t>. Chaque absidiole comporte un tableau principal surmontée d'un cul-de-four, et 4 des absidioles comportent des tableau</w:t>
      </w:r>
      <w:r w:rsidR="002B15D3">
        <w:t>x secondaires</w:t>
      </w:r>
      <w:r>
        <w:t xml:space="preserve"> complétant le programme.</w:t>
      </w:r>
    </w:p>
    <w:p w14:paraId="6711D961" w14:textId="77777777" w:rsidR="00AA5239" w:rsidRPr="00AA5239" w:rsidRDefault="00AA5239" w:rsidP="00AA5239">
      <w:pPr>
        <w:pStyle w:val="Titre2"/>
      </w:pPr>
      <w:bookmarkStart w:id="45" w:name="_Toc156806363"/>
      <w:r>
        <w:t>Comment lire les fresques ?</w:t>
      </w:r>
      <w:bookmarkEnd w:id="45"/>
    </w:p>
    <w:p w14:paraId="32CD45F1" w14:textId="26483917" w:rsidR="001064C2" w:rsidRDefault="00E73200" w:rsidP="000F0B54">
      <w:r>
        <w:t xml:space="preserve">Bien qu’étant la </w:t>
      </w:r>
      <w:r w:rsidR="00EF507F">
        <w:t>plu</w:t>
      </w:r>
      <w:r w:rsidR="001064C2">
        <w:t>s ancienne des fresques</w:t>
      </w:r>
      <w:r>
        <w:t xml:space="preserve">, la </w:t>
      </w:r>
      <w:r w:rsidR="001064C2">
        <w:t>P</w:t>
      </w:r>
      <w:r w:rsidR="00EF507F">
        <w:t>résentation de Jésus au temple datée de 1863</w:t>
      </w:r>
      <w:r>
        <w:t xml:space="preserve"> </w:t>
      </w:r>
      <w:r w:rsidR="00EF507F">
        <w:t>achève la série</w:t>
      </w:r>
      <w:r>
        <w:t>. En fait</w:t>
      </w:r>
      <w:r w:rsidR="002B15D3">
        <w:t>,</w:t>
      </w:r>
      <w:r>
        <w:t xml:space="preserve"> la </w:t>
      </w:r>
      <w:r w:rsidR="00EF507F">
        <w:t xml:space="preserve">lecture </w:t>
      </w:r>
      <w:r>
        <w:t xml:space="preserve">proposée par </w:t>
      </w:r>
      <w:proofErr w:type="spellStart"/>
      <w:r>
        <w:t>Soulacroix</w:t>
      </w:r>
      <w:proofErr w:type="spellEnd"/>
      <w:r>
        <w:t xml:space="preserve"> se fait de droite à gauche </w:t>
      </w:r>
      <w:r w:rsidR="00113F43">
        <w:t>e</w:t>
      </w:r>
      <w:r>
        <w:t xml:space="preserve">n commençant </w:t>
      </w:r>
      <w:r w:rsidR="00EF507F">
        <w:t>par la fresque à droite de la chapelle de la Vierge</w:t>
      </w:r>
      <w:r w:rsidR="001064C2">
        <w:t xml:space="preserve"> </w:t>
      </w:r>
      <w:r>
        <w:t>représentant l'Immaculée Conception.</w:t>
      </w:r>
    </w:p>
    <w:p w14:paraId="0800F104" w14:textId="77777777" w:rsidR="001064C2" w:rsidRDefault="001064C2" w:rsidP="000F0B54">
      <w:r>
        <w:t>C’est toute la vie de Marie qui est représentée.</w:t>
      </w:r>
      <w:r w:rsidR="00E73200">
        <w:t xml:space="preserve"> Ainsi on voit se dérouler les différents épisodes de la vie de Marie : sa</w:t>
      </w:r>
      <w:r w:rsidR="00EF507F">
        <w:t xml:space="preserve"> naissance</w:t>
      </w:r>
      <w:r w:rsidR="00E73200">
        <w:t xml:space="preserve">, </w:t>
      </w:r>
      <w:r>
        <w:t xml:space="preserve">sa présentation </w:t>
      </w:r>
      <w:r w:rsidR="00EF507F">
        <w:t>au temple</w:t>
      </w:r>
      <w:r w:rsidR="00E73200">
        <w:t xml:space="preserve">. Viennent ensuite </w:t>
      </w:r>
      <w:r>
        <w:t>l'Annonciation</w:t>
      </w:r>
      <w:r w:rsidR="00E73200">
        <w:t xml:space="preserve">, </w:t>
      </w:r>
      <w:r>
        <w:t>la Visitation</w:t>
      </w:r>
      <w:r w:rsidR="00E73200">
        <w:t xml:space="preserve"> et la Présentation de Jésus au Temple</w:t>
      </w:r>
      <w:r>
        <w:t>. On peut aussi lire la fresque de l’Immaculée Conception comme celle de la glorification de Marie, montée au ciel en son corps et en son âme.</w:t>
      </w:r>
    </w:p>
    <w:p w14:paraId="272ADE5A" w14:textId="39175478" w:rsidR="00B63051" w:rsidRDefault="00AA5239" w:rsidP="00AA5239">
      <w:r>
        <w:t xml:space="preserve">Au-dessus de la Présentation au temple de Marie et celle de Jésus, les culs de four figurent un ciel étoilé. Trois autres présentent Dieu en ses trois personnes, une dernière représente Marie. C’est une manière de rappeler la relation d’alliance de Marie avec les trois Personnes de la Trinité. Elle est Fille du Père, Épouse de </w:t>
      </w:r>
      <w:r>
        <w:lastRenderedPageBreak/>
        <w:t xml:space="preserve">l’Esprit Saint et Mère du Fils de Dieu. On notera la similitude de l’arc-en-ciel pour le Père et pour Marie mais en ordre inversé : le bleu côté de Dieu et le rouge côté de la création. </w:t>
      </w:r>
    </w:p>
    <w:p w14:paraId="4F104161" w14:textId="77777777" w:rsidR="000953B0" w:rsidRDefault="000953B0" w:rsidP="00AA5239"/>
    <w:p w14:paraId="32A0E981" w14:textId="77777777" w:rsidR="00232E6C" w:rsidRDefault="00232E6C" w:rsidP="00AA5239">
      <w:pPr>
        <w:pStyle w:val="Titre2"/>
      </w:pPr>
      <w:bookmarkStart w:id="46" w:name="_Toc156806364"/>
      <w:r>
        <w:t>L’Immaculé</w:t>
      </w:r>
      <w:r w:rsidR="00B63051">
        <w:t>e</w:t>
      </w:r>
      <w:r>
        <w:t xml:space="preserve"> Conception</w:t>
      </w:r>
      <w:bookmarkEnd w:id="46"/>
    </w:p>
    <w:p w14:paraId="2F8D2F66" w14:textId="2D894B9A" w:rsidR="00D81692" w:rsidRPr="006F01B0" w:rsidRDefault="00726CAE" w:rsidP="00D81692">
      <w:pPr>
        <w:jc w:val="right"/>
        <w:rPr>
          <w:color w:val="00B0F0"/>
          <w:lang w:val="en-GB"/>
        </w:rPr>
      </w:pPr>
      <w:r>
        <w:rPr>
          <w:i/>
          <w:color w:val="00B0F0"/>
        </w:rPr>
        <w:t xml:space="preserve">« </w:t>
      </w:r>
      <w:proofErr w:type="spellStart"/>
      <w:r w:rsidR="00D81692" w:rsidRPr="00963BB1">
        <w:rPr>
          <w:color w:val="00B0F0"/>
          <w:lang w:val="en-GB"/>
        </w:rPr>
        <w:t>Mysterium</w:t>
      </w:r>
      <w:proofErr w:type="spellEnd"/>
      <w:r w:rsidR="00D81692" w:rsidRPr="00963BB1">
        <w:rPr>
          <w:color w:val="00B0F0"/>
          <w:lang w:val="en-GB"/>
        </w:rPr>
        <w:t xml:space="preserve"> </w:t>
      </w:r>
      <w:proofErr w:type="spellStart"/>
      <w:r w:rsidR="00D81692" w:rsidRPr="00963BB1">
        <w:rPr>
          <w:color w:val="00B0F0"/>
          <w:lang w:val="en-GB"/>
        </w:rPr>
        <w:t>immaculatae</w:t>
      </w:r>
      <w:proofErr w:type="spellEnd"/>
      <w:r w:rsidR="00D81692" w:rsidRPr="00963BB1">
        <w:rPr>
          <w:color w:val="00B0F0"/>
          <w:lang w:val="en-GB"/>
        </w:rPr>
        <w:t xml:space="preserve"> </w:t>
      </w:r>
      <w:proofErr w:type="spellStart"/>
      <w:r w:rsidR="00D81692" w:rsidRPr="00963BB1">
        <w:rPr>
          <w:color w:val="00B0F0"/>
          <w:lang w:val="en-GB"/>
        </w:rPr>
        <w:t>conceptionnis</w:t>
      </w:r>
      <w:proofErr w:type="spellEnd"/>
      <w:r w:rsidR="00D81692" w:rsidRPr="00963BB1">
        <w:rPr>
          <w:color w:val="00B0F0"/>
          <w:lang w:val="en-GB"/>
        </w:rPr>
        <w:t xml:space="preserve"> B </w:t>
      </w:r>
      <w:r w:rsidRPr="00963BB1">
        <w:rPr>
          <w:color w:val="00B0F0"/>
          <w:lang w:val="en-GB"/>
        </w:rPr>
        <w:t xml:space="preserve">Mariae </w:t>
      </w:r>
      <w:proofErr w:type="spellStart"/>
      <w:r w:rsidRPr="00963BB1">
        <w:rPr>
          <w:color w:val="00B0F0"/>
          <w:lang w:val="en-GB"/>
        </w:rPr>
        <w:t>Virginis</w:t>
      </w:r>
      <w:r w:rsidRPr="006F01B0">
        <w:rPr>
          <w:color w:val="00B0F0"/>
          <w:lang w:val="en-GB"/>
        </w:rPr>
        <w:t>i</w:t>
      </w:r>
      <w:proofErr w:type="spellEnd"/>
      <w:r>
        <w:rPr>
          <w:color w:val="00B0F0"/>
          <w:lang w:val="en-GB"/>
        </w:rPr>
        <w:t xml:space="preserve"> </w:t>
      </w:r>
      <w:r>
        <w:rPr>
          <w:i/>
          <w:color w:val="00B0F0"/>
        </w:rPr>
        <w:t>»</w:t>
      </w:r>
    </w:p>
    <w:p w14:paraId="56603B36" w14:textId="3C55867B" w:rsidR="00D81692" w:rsidRPr="006F01B0" w:rsidRDefault="00726CAE" w:rsidP="00D81692">
      <w:pPr>
        <w:jc w:val="right"/>
      </w:pPr>
      <w:r>
        <w:t>« </w:t>
      </w:r>
      <w:r w:rsidR="00D81692" w:rsidRPr="00963BB1">
        <w:t>M</w:t>
      </w:r>
      <w:r w:rsidR="00D81692" w:rsidRPr="006F01B0">
        <w:t>y</w:t>
      </w:r>
      <w:r w:rsidR="00D81692" w:rsidRPr="00963BB1">
        <w:t>stère de l</w:t>
      </w:r>
      <w:r w:rsidR="00373D90">
        <w:t xml:space="preserve">’immaculée </w:t>
      </w:r>
      <w:r w:rsidR="00D81692" w:rsidRPr="00963BB1">
        <w:t xml:space="preserve">conception </w:t>
      </w:r>
      <w:r w:rsidR="00D81692">
        <w:t>de la bienheureuse Vierge Marie</w:t>
      </w:r>
      <w:r>
        <w:t> »</w:t>
      </w:r>
    </w:p>
    <w:p w14:paraId="48AAE994" w14:textId="05F1C329" w:rsidR="00373D90" w:rsidRDefault="00726CAE" w:rsidP="00373D90">
      <w:pPr>
        <w:jc w:val="right"/>
        <w:rPr>
          <w:i/>
          <w:color w:val="00B0F0"/>
        </w:rPr>
      </w:pPr>
      <w:r>
        <w:rPr>
          <w:i/>
          <w:color w:val="00B0F0"/>
        </w:rPr>
        <w:t>« </w:t>
      </w:r>
      <w:r w:rsidR="00373D90" w:rsidRPr="00753415">
        <w:rPr>
          <w:i/>
          <w:color w:val="00B0F0"/>
        </w:rPr>
        <w:t xml:space="preserve">Ave </w:t>
      </w:r>
      <w:proofErr w:type="spellStart"/>
      <w:r w:rsidR="00373D90" w:rsidRPr="00753415">
        <w:rPr>
          <w:i/>
          <w:color w:val="00B0F0"/>
        </w:rPr>
        <w:t>templum</w:t>
      </w:r>
      <w:proofErr w:type="spellEnd"/>
      <w:r w:rsidR="00373D90" w:rsidRPr="00753415">
        <w:rPr>
          <w:i/>
          <w:color w:val="00B0F0"/>
        </w:rPr>
        <w:t xml:space="preserve"> </w:t>
      </w:r>
      <w:r w:rsidR="00373D90">
        <w:rPr>
          <w:i/>
          <w:color w:val="00B0F0"/>
        </w:rPr>
        <w:t>sanctissime</w:t>
      </w:r>
      <w:r w:rsidR="00373D90" w:rsidRPr="00753415">
        <w:rPr>
          <w:i/>
          <w:color w:val="00B0F0"/>
        </w:rPr>
        <w:t xml:space="preserve"> </w:t>
      </w:r>
      <w:proofErr w:type="spellStart"/>
      <w:r w:rsidR="00373D90" w:rsidRPr="00753415">
        <w:rPr>
          <w:i/>
          <w:color w:val="00B0F0"/>
        </w:rPr>
        <w:t>Trinitatis</w:t>
      </w:r>
      <w:proofErr w:type="spellEnd"/>
      <w:r w:rsidR="00373D90">
        <w:rPr>
          <w:i/>
          <w:color w:val="00B0F0"/>
        </w:rPr>
        <w:t xml:space="preserve"> </w:t>
      </w:r>
      <w:proofErr w:type="spellStart"/>
      <w:r w:rsidR="00373D90">
        <w:rPr>
          <w:i/>
          <w:color w:val="00B0F0"/>
        </w:rPr>
        <w:t>alleluia</w:t>
      </w:r>
      <w:proofErr w:type="spellEnd"/>
      <w:r w:rsidR="00373D90">
        <w:rPr>
          <w:i/>
          <w:color w:val="00B0F0"/>
        </w:rPr>
        <w:t xml:space="preserve"> </w:t>
      </w:r>
      <w:proofErr w:type="spellStart"/>
      <w:r w:rsidR="00373D90">
        <w:rPr>
          <w:i/>
          <w:color w:val="00B0F0"/>
        </w:rPr>
        <w:t>alleluia</w:t>
      </w:r>
      <w:proofErr w:type="spellEnd"/>
      <w:r>
        <w:rPr>
          <w:i/>
          <w:color w:val="00B0F0"/>
        </w:rPr>
        <w:t> »</w:t>
      </w:r>
    </w:p>
    <w:p w14:paraId="5FCFADF4" w14:textId="0D1433C1" w:rsidR="00373D90" w:rsidRDefault="00726CAE" w:rsidP="00373D90">
      <w:pPr>
        <w:jc w:val="right"/>
      </w:pPr>
      <w:r>
        <w:t>« </w:t>
      </w:r>
      <w:r w:rsidR="00373D90">
        <w:t xml:space="preserve">Salut temple de la très sainte Trinité </w:t>
      </w:r>
      <w:proofErr w:type="spellStart"/>
      <w:r w:rsidR="00373D90">
        <w:t>Alleluia</w:t>
      </w:r>
      <w:proofErr w:type="spellEnd"/>
      <w:r w:rsidR="00373D90">
        <w:t xml:space="preserve">, </w:t>
      </w:r>
      <w:proofErr w:type="spellStart"/>
      <w:r w:rsidR="00373D90">
        <w:t>alleluia</w:t>
      </w:r>
      <w:proofErr w:type="spellEnd"/>
      <w:r>
        <w:t> »</w:t>
      </w:r>
    </w:p>
    <w:p w14:paraId="67C8AAB8" w14:textId="5F8FDE61" w:rsidR="002B15D3" w:rsidRPr="00726CAE" w:rsidRDefault="00726CAE" w:rsidP="002B15D3">
      <w:pPr>
        <w:jc w:val="right"/>
        <w:rPr>
          <w:color w:val="00B0F0"/>
          <w:lang w:val="en-GB"/>
        </w:rPr>
      </w:pPr>
      <w:r w:rsidRPr="00726CAE">
        <w:rPr>
          <w:color w:val="00B0F0"/>
          <w:lang w:val="en-GB"/>
        </w:rPr>
        <w:t>« </w:t>
      </w:r>
      <w:r w:rsidR="00373D90" w:rsidRPr="00726CAE">
        <w:rPr>
          <w:color w:val="00B0F0"/>
          <w:lang w:val="en-GB"/>
        </w:rPr>
        <w:t>SIGNUM MAGNUM APPARUIT IN CAELI</w:t>
      </w:r>
      <w:r w:rsidRPr="00726CAE">
        <w:rPr>
          <w:color w:val="00B0F0"/>
          <w:lang w:val="en-GB"/>
        </w:rPr>
        <w:t> »</w:t>
      </w:r>
    </w:p>
    <w:p w14:paraId="026835CB" w14:textId="248822A4" w:rsidR="002B15D3" w:rsidRDefault="00726CAE" w:rsidP="002B15D3">
      <w:pPr>
        <w:jc w:val="right"/>
      </w:pPr>
      <w:r>
        <w:t>« </w:t>
      </w:r>
      <w:r w:rsidR="00B80130" w:rsidRPr="004D0919">
        <w:t>Un grand signe apparu</w:t>
      </w:r>
      <w:r w:rsidR="00B80130">
        <w:t>t</w:t>
      </w:r>
      <w:r w:rsidR="00B80130" w:rsidRPr="004D0919">
        <w:t xml:space="preserve"> d</w:t>
      </w:r>
      <w:r w:rsidR="00B80130">
        <w:t>ans le ciel</w:t>
      </w:r>
      <w:r>
        <w:t> »</w:t>
      </w:r>
    </w:p>
    <w:p w14:paraId="3380A190" w14:textId="65F90861" w:rsidR="00E023AA" w:rsidRPr="004D0919" w:rsidRDefault="00726CAE" w:rsidP="002B15D3">
      <w:pPr>
        <w:jc w:val="right"/>
        <w:rPr>
          <w:color w:val="00B0F0"/>
        </w:rPr>
      </w:pPr>
      <w:r>
        <w:rPr>
          <w:color w:val="00B0F0"/>
        </w:rPr>
        <w:t>« </w:t>
      </w:r>
      <w:r w:rsidR="00E023AA" w:rsidRPr="00E023AA">
        <w:rPr>
          <w:color w:val="00B0F0"/>
        </w:rPr>
        <w:t xml:space="preserve">O </w:t>
      </w:r>
      <w:r w:rsidR="00D81692" w:rsidRPr="00E023AA">
        <w:rPr>
          <w:color w:val="00B0F0"/>
        </w:rPr>
        <w:t xml:space="preserve">Beata </w:t>
      </w:r>
      <w:proofErr w:type="spellStart"/>
      <w:r w:rsidR="00D81692" w:rsidRPr="00E023AA">
        <w:rPr>
          <w:color w:val="00B0F0"/>
        </w:rPr>
        <w:t>Virgo</w:t>
      </w:r>
      <w:proofErr w:type="spellEnd"/>
      <w:r w:rsidR="00D81692" w:rsidRPr="00E023AA">
        <w:rPr>
          <w:color w:val="00B0F0"/>
        </w:rPr>
        <w:t xml:space="preserve"> Maria </w:t>
      </w:r>
      <w:proofErr w:type="spellStart"/>
      <w:r w:rsidR="00D81692" w:rsidRPr="00E023AA">
        <w:rPr>
          <w:color w:val="00B0F0"/>
        </w:rPr>
        <w:t>Imm</w:t>
      </w:r>
      <w:r w:rsidR="00D81692" w:rsidRPr="00D81692">
        <w:rPr>
          <w:color w:val="00B0F0"/>
        </w:rPr>
        <w:t>aculata</w:t>
      </w:r>
      <w:proofErr w:type="spellEnd"/>
      <w:r w:rsidR="00D81692" w:rsidRPr="00D81692">
        <w:rPr>
          <w:color w:val="00B0F0"/>
        </w:rPr>
        <w:t xml:space="preserve"> Conception </w:t>
      </w:r>
      <w:r w:rsidR="00E023AA" w:rsidRPr="004D0919">
        <w:rPr>
          <w:color w:val="00B0F0"/>
        </w:rPr>
        <w:t>tua ma</w:t>
      </w:r>
      <w:r w:rsidR="00E023AA">
        <w:rPr>
          <w:color w:val="00B0F0"/>
        </w:rPr>
        <w:t xml:space="preserve">gnum </w:t>
      </w:r>
      <w:proofErr w:type="spellStart"/>
      <w:r w:rsidR="00E023AA">
        <w:rPr>
          <w:color w:val="00B0F0"/>
        </w:rPr>
        <w:t>gaudium</w:t>
      </w:r>
      <w:proofErr w:type="spellEnd"/>
      <w:r w:rsidR="00E023AA">
        <w:rPr>
          <w:color w:val="00B0F0"/>
        </w:rPr>
        <w:t xml:space="preserve"> </w:t>
      </w:r>
      <w:proofErr w:type="spellStart"/>
      <w:r w:rsidR="00E023AA">
        <w:rPr>
          <w:color w:val="00B0F0"/>
        </w:rPr>
        <w:t>annuntiavit</w:t>
      </w:r>
      <w:proofErr w:type="spellEnd"/>
      <w:r w:rsidR="00E023AA">
        <w:rPr>
          <w:color w:val="00B0F0"/>
        </w:rPr>
        <w:t xml:space="preserve"> </w:t>
      </w:r>
      <w:proofErr w:type="spellStart"/>
      <w:r w:rsidR="00E023AA">
        <w:rPr>
          <w:color w:val="00B0F0"/>
        </w:rPr>
        <w:t>universo</w:t>
      </w:r>
      <w:proofErr w:type="spellEnd"/>
      <w:r w:rsidR="00E023AA">
        <w:rPr>
          <w:color w:val="00B0F0"/>
        </w:rPr>
        <w:t xml:space="preserve"> </w:t>
      </w:r>
      <w:proofErr w:type="spellStart"/>
      <w:r w:rsidR="00E023AA">
        <w:rPr>
          <w:color w:val="00B0F0"/>
        </w:rPr>
        <w:t>mudo</w:t>
      </w:r>
      <w:proofErr w:type="spellEnd"/>
      <w:r>
        <w:rPr>
          <w:color w:val="00B0F0"/>
        </w:rPr>
        <w:t> »</w:t>
      </w:r>
    </w:p>
    <w:p w14:paraId="6186397B" w14:textId="562994E8" w:rsidR="00E023AA" w:rsidRDefault="00726CAE" w:rsidP="004D0919">
      <w:pPr>
        <w:jc w:val="right"/>
      </w:pPr>
      <w:r>
        <w:t>« </w:t>
      </w:r>
      <w:r w:rsidR="00D81692" w:rsidRPr="00D81692">
        <w:t xml:space="preserve">Ô Bienheureuse Vierge Marie, </w:t>
      </w:r>
      <w:r w:rsidR="00D81692">
        <w:t>ton</w:t>
      </w:r>
      <w:r w:rsidR="00D81692" w:rsidRPr="00D81692">
        <w:t xml:space="preserve"> immaculée conception a annoncé une grande joie au monde entier</w:t>
      </w:r>
      <w:r>
        <w:t> »</w:t>
      </w:r>
    </w:p>
    <w:p w14:paraId="1442771A" w14:textId="77777777" w:rsidR="00726CAE" w:rsidRPr="00E023AA" w:rsidRDefault="00726CAE" w:rsidP="004D0919">
      <w:pPr>
        <w:jc w:val="right"/>
      </w:pPr>
    </w:p>
    <w:p w14:paraId="622AC64A" w14:textId="3BA8CF68" w:rsidR="0095248C" w:rsidRDefault="0095248C" w:rsidP="00B63051">
      <w:r>
        <w:t xml:space="preserve">L’artiste salue Marie comme fille du Dieu Père : </w:t>
      </w:r>
      <w:r w:rsidR="00726CAE">
        <w:rPr>
          <w:i/>
          <w:color w:val="00B0F0"/>
        </w:rPr>
        <w:t>« A</w:t>
      </w:r>
      <w:r w:rsidRPr="004D0919">
        <w:rPr>
          <w:i/>
          <w:color w:val="00B0F0"/>
        </w:rPr>
        <w:t xml:space="preserve">ve </w:t>
      </w:r>
      <w:proofErr w:type="spellStart"/>
      <w:r w:rsidRPr="004D0919">
        <w:rPr>
          <w:i/>
          <w:color w:val="00B0F0"/>
        </w:rPr>
        <w:t>filia</w:t>
      </w:r>
      <w:proofErr w:type="spellEnd"/>
      <w:r w:rsidRPr="004D0919">
        <w:rPr>
          <w:i/>
          <w:color w:val="00B0F0"/>
        </w:rPr>
        <w:t xml:space="preserve"> Dei </w:t>
      </w:r>
      <w:proofErr w:type="spellStart"/>
      <w:r w:rsidRPr="004D0919">
        <w:rPr>
          <w:i/>
          <w:color w:val="00B0F0"/>
        </w:rPr>
        <w:t>Patri</w:t>
      </w:r>
      <w:r w:rsidR="00726CAE">
        <w:rPr>
          <w:i/>
          <w:color w:val="00B0F0"/>
        </w:rPr>
        <w:t>s</w:t>
      </w:r>
      <w:proofErr w:type="spellEnd"/>
      <w:r w:rsidR="00726CAE">
        <w:rPr>
          <w:i/>
          <w:color w:val="00B0F0"/>
        </w:rPr>
        <w:t> »</w:t>
      </w:r>
      <w:r w:rsidRPr="00275DE7">
        <w:rPr>
          <w:i/>
        </w:rPr>
        <w:t>.</w:t>
      </w:r>
      <w:r>
        <w:t xml:space="preserve"> </w:t>
      </w:r>
    </w:p>
    <w:p w14:paraId="1E05E937" w14:textId="55C3FE67" w:rsidR="00B63051" w:rsidRDefault="002B15D3" w:rsidP="00B63051">
      <w:r>
        <w:t xml:space="preserve">Depuis longtemps déjà </w:t>
      </w:r>
      <w:proofErr w:type="spellStart"/>
      <w:r>
        <w:t>Haffreingue</w:t>
      </w:r>
      <w:proofErr w:type="spellEnd"/>
      <w:r>
        <w:t xml:space="preserve"> invoque l’Immaculée conception. Dès 1829 il lui consacre son collège. </w:t>
      </w:r>
      <w:r w:rsidR="00B63051">
        <w:t xml:space="preserve">En 1854, le Pape Pie IX proclame le dogme de l’Immaculée Conception. 1854, c’est l’année de la fin du gros œuvre de cette église. En 1858 les apparitions de Lourdes viennent confirmer ce dogme. Il eut été surprenant que l’abbé </w:t>
      </w:r>
      <w:proofErr w:type="spellStart"/>
      <w:r w:rsidR="00B63051">
        <w:t>Haffreingue</w:t>
      </w:r>
      <w:proofErr w:type="spellEnd"/>
      <w:r w:rsidR="00B63051">
        <w:t xml:space="preserve"> passe à </w:t>
      </w:r>
      <w:r w:rsidR="006913BB">
        <w:t>côté</w:t>
      </w:r>
      <w:r w:rsidR="00B63051">
        <w:t xml:space="preserve"> d’un tel événement lorsqu’il dédicace l’église à l’Immaculée Conception et lorsqu’il commande les fresques en 1861. </w:t>
      </w:r>
    </w:p>
    <w:p w14:paraId="63D09EC5" w14:textId="3BC2F0A3" w:rsidR="002632B3" w:rsidRDefault="002632B3" w:rsidP="00B63051">
      <w:r>
        <w:t xml:space="preserve">L’Immaculée Conception est représentée </w:t>
      </w:r>
      <w:r w:rsidR="00793622">
        <w:t xml:space="preserve">sous les traits de la vierge de l’apocalypse </w:t>
      </w:r>
      <w:r w:rsidR="00836E6B">
        <w:t>(AP 12-</w:t>
      </w:r>
      <w:proofErr w:type="gramStart"/>
      <w:r w:rsidR="00836E6B">
        <w:t>1)</w:t>
      </w:r>
      <w:r>
        <w:t>dans</w:t>
      </w:r>
      <w:proofErr w:type="gramEnd"/>
      <w:r>
        <w:t xml:space="preserve"> une gloire lumineuse, </w:t>
      </w:r>
      <w:r w:rsidR="00793622">
        <w:t xml:space="preserve">précédant la fuite au désert représenté au-dessous </w:t>
      </w:r>
      <w:r w:rsidR="00836E6B">
        <w:t xml:space="preserve">(AP 12-6) </w:t>
      </w:r>
      <w:r w:rsidR="00793622">
        <w:t xml:space="preserve">et </w:t>
      </w:r>
      <w:r>
        <w:t>le combat des anges contre les forces du mal</w:t>
      </w:r>
      <w:r w:rsidR="00836E6B">
        <w:t xml:space="preserve"> (AP 12-7)</w:t>
      </w:r>
      <w:r>
        <w:t xml:space="preserve">. On reconnait l’archange saint Michel avec sa devise sur son bouclier : </w:t>
      </w:r>
      <w:r w:rsidRPr="00726CAE">
        <w:rPr>
          <w:color w:val="00B0F0"/>
        </w:rPr>
        <w:t xml:space="preserve">« </w:t>
      </w:r>
      <w:proofErr w:type="spellStart"/>
      <w:r w:rsidRPr="00726CAE">
        <w:rPr>
          <w:color w:val="00B0F0"/>
        </w:rPr>
        <w:t>Qui</w:t>
      </w:r>
      <w:r w:rsidR="00B80130" w:rsidRPr="00726CAE">
        <w:rPr>
          <w:color w:val="00B0F0"/>
        </w:rPr>
        <w:t>s</w:t>
      </w:r>
      <w:proofErr w:type="spellEnd"/>
      <w:r w:rsidRPr="00726CAE">
        <w:rPr>
          <w:color w:val="00B0F0"/>
        </w:rPr>
        <w:t xml:space="preserve"> ut Deus »</w:t>
      </w:r>
      <w:r>
        <w:t xml:space="preserve"> « Qui est comme Dieu ? » </w:t>
      </w:r>
    </w:p>
    <w:p w14:paraId="5567E9D2" w14:textId="677905F8" w:rsidR="00B63051" w:rsidRDefault="007E208C" w:rsidP="00B63051">
      <w:r>
        <w:rPr>
          <w:color w:val="00B0F0"/>
        </w:rPr>
        <w:t>« </w:t>
      </w:r>
      <w:proofErr w:type="spellStart"/>
      <w:r>
        <w:rPr>
          <w:color w:val="00B0F0"/>
        </w:rPr>
        <w:t>Tota</w:t>
      </w:r>
      <w:proofErr w:type="spellEnd"/>
      <w:r>
        <w:rPr>
          <w:color w:val="00B0F0"/>
        </w:rPr>
        <w:t xml:space="preserve"> </w:t>
      </w:r>
      <w:proofErr w:type="spellStart"/>
      <w:r>
        <w:rPr>
          <w:color w:val="00B0F0"/>
        </w:rPr>
        <w:t>pulchra</w:t>
      </w:r>
      <w:proofErr w:type="spellEnd"/>
      <w:r>
        <w:rPr>
          <w:color w:val="00B0F0"/>
        </w:rPr>
        <w:t xml:space="preserve"> es </w:t>
      </w:r>
      <w:r w:rsidR="00726CAE">
        <w:rPr>
          <w:color w:val="00B0F0"/>
        </w:rPr>
        <w:t>Maria</w:t>
      </w:r>
      <w:r>
        <w:rPr>
          <w:color w:val="00B0F0"/>
        </w:rPr>
        <w:t xml:space="preserve">, et macula </w:t>
      </w:r>
      <w:proofErr w:type="spellStart"/>
      <w:r>
        <w:rPr>
          <w:color w:val="00B0F0"/>
        </w:rPr>
        <w:t>originalis</w:t>
      </w:r>
      <w:proofErr w:type="spellEnd"/>
      <w:r>
        <w:rPr>
          <w:color w:val="00B0F0"/>
        </w:rPr>
        <w:t xml:space="preserve"> non est in te »</w:t>
      </w:r>
      <w:r>
        <w:t xml:space="preserve"> « Tu es toute belle Marie, et la tache originelle n’est pas en toi ». </w:t>
      </w:r>
      <w:r w:rsidR="00793622">
        <w:t>L</w:t>
      </w:r>
      <w:r w:rsidR="002632B3">
        <w:t>a Vierge a le soleil pour manteau, la lune sous les pieds</w:t>
      </w:r>
      <w:r w:rsidR="006F62E0">
        <w:t xml:space="preserve"> et écrase </w:t>
      </w:r>
      <w:r w:rsidR="00793622">
        <w:t xml:space="preserve">la tête du </w:t>
      </w:r>
      <w:r w:rsidR="006F62E0">
        <w:t>serpent</w:t>
      </w:r>
      <w:r>
        <w:t xml:space="preserve">. </w:t>
      </w:r>
      <w:r>
        <w:rPr>
          <w:color w:val="00B0F0"/>
        </w:rPr>
        <w:t>« </w:t>
      </w:r>
      <w:proofErr w:type="spellStart"/>
      <w:proofErr w:type="gramStart"/>
      <w:r>
        <w:rPr>
          <w:color w:val="00B0F0"/>
        </w:rPr>
        <w:t>inimicitas</w:t>
      </w:r>
      <w:proofErr w:type="spellEnd"/>
      <w:proofErr w:type="gramEnd"/>
      <w:r>
        <w:rPr>
          <w:color w:val="00B0F0"/>
        </w:rPr>
        <w:t xml:space="preserve"> </w:t>
      </w:r>
      <w:proofErr w:type="spellStart"/>
      <w:r>
        <w:rPr>
          <w:color w:val="00B0F0"/>
        </w:rPr>
        <w:t>ponam</w:t>
      </w:r>
      <w:proofErr w:type="spellEnd"/>
      <w:r>
        <w:rPr>
          <w:color w:val="00B0F0"/>
        </w:rPr>
        <w:t xml:space="preserve"> inter te et </w:t>
      </w:r>
      <w:proofErr w:type="spellStart"/>
      <w:r>
        <w:rPr>
          <w:color w:val="00B0F0"/>
        </w:rPr>
        <w:t>mulierem</w:t>
      </w:r>
      <w:proofErr w:type="spellEnd"/>
      <w:r>
        <w:rPr>
          <w:color w:val="00B0F0"/>
        </w:rPr>
        <w:t xml:space="preserve">, </w:t>
      </w:r>
      <w:proofErr w:type="spellStart"/>
      <w:r>
        <w:rPr>
          <w:color w:val="00B0F0"/>
        </w:rPr>
        <w:t>ipsa</w:t>
      </w:r>
      <w:proofErr w:type="spellEnd"/>
      <w:r>
        <w:rPr>
          <w:color w:val="00B0F0"/>
        </w:rPr>
        <w:t xml:space="preserve"> </w:t>
      </w:r>
      <w:proofErr w:type="spellStart"/>
      <w:r>
        <w:rPr>
          <w:color w:val="00B0F0"/>
        </w:rPr>
        <w:t>conteret</w:t>
      </w:r>
      <w:proofErr w:type="spellEnd"/>
      <w:r>
        <w:rPr>
          <w:color w:val="00B0F0"/>
        </w:rPr>
        <w:t xml:space="preserve"> </w:t>
      </w:r>
      <w:proofErr w:type="spellStart"/>
      <w:r>
        <w:rPr>
          <w:color w:val="00B0F0"/>
        </w:rPr>
        <w:t>caput</w:t>
      </w:r>
      <w:proofErr w:type="spellEnd"/>
      <w:r>
        <w:rPr>
          <w:color w:val="00B0F0"/>
        </w:rPr>
        <w:t xml:space="preserve"> </w:t>
      </w:r>
      <w:proofErr w:type="spellStart"/>
      <w:r>
        <w:rPr>
          <w:color w:val="00B0F0"/>
        </w:rPr>
        <w:t>tuum</w:t>
      </w:r>
      <w:proofErr w:type="spellEnd"/>
      <w:r>
        <w:rPr>
          <w:color w:val="00B0F0"/>
        </w:rPr>
        <w:t> »</w:t>
      </w:r>
      <w:r>
        <w:t>« Je mettrai une hostilité entre toi et la femme , et elle t’écrasera la tête »</w:t>
      </w:r>
      <w:r w:rsidR="006F62E0">
        <w:t xml:space="preserve">. </w:t>
      </w:r>
      <w:r w:rsidR="002632B3">
        <w:t xml:space="preserve">Epargnée par le péché, elle est la nouvelle Eve, dont la gloire fait écho à la chute et surtout l’expulsion du Paradis de nos premiers parents présentés sur le tableau annexe de gauche. </w:t>
      </w:r>
      <w:r w:rsidR="00FE53D6">
        <w:rPr>
          <w:color w:val="00B0F0"/>
        </w:rPr>
        <w:t>« </w:t>
      </w:r>
      <w:proofErr w:type="spellStart"/>
      <w:r>
        <w:rPr>
          <w:color w:val="00B0F0"/>
        </w:rPr>
        <w:t>Adamus</w:t>
      </w:r>
      <w:proofErr w:type="spellEnd"/>
      <w:r>
        <w:rPr>
          <w:color w:val="00B0F0"/>
        </w:rPr>
        <w:t xml:space="preserve"> et Eva, </w:t>
      </w:r>
      <w:proofErr w:type="spellStart"/>
      <w:r>
        <w:rPr>
          <w:color w:val="00B0F0"/>
        </w:rPr>
        <w:t>emisit</w:t>
      </w:r>
      <w:proofErr w:type="spellEnd"/>
      <w:r>
        <w:rPr>
          <w:color w:val="00B0F0"/>
        </w:rPr>
        <w:t xml:space="preserve"> </w:t>
      </w:r>
      <w:proofErr w:type="spellStart"/>
      <w:r>
        <w:rPr>
          <w:color w:val="00B0F0"/>
        </w:rPr>
        <w:t>eum</w:t>
      </w:r>
      <w:proofErr w:type="spellEnd"/>
      <w:r>
        <w:rPr>
          <w:color w:val="00B0F0"/>
        </w:rPr>
        <w:t xml:space="preserve"> </w:t>
      </w:r>
      <w:proofErr w:type="spellStart"/>
      <w:r>
        <w:rPr>
          <w:color w:val="00B0F0"/>
        </w:rPr>
        <w:t>dominus</w:t>
      </w:r>
      <w:proofErr w:type="spellEnd"/>
      <w:r>
        <w:rPr>
          <w:color w:val="00B0F0"/>
        </w:rPr>
        <w:t xml:space="preserve"> deus de </w:t>
      </w:r>
      <w:proofErr w:type="spellStart"/>
      <w:r>
        <w:rPr>
          <w:color w:val="00B0F0"/>
        </w:rPr>
        <w:t>paradiso</w:t>
      </w:r>
      <w:proofErr w:type="spellEnd"/>
      <w:r>
        <w:rPr>
          <w:color w:val="00B0F0"/>
        </w:rPr>
        <w:t xml:space="preserve"> </w:t>
      </w:r>
      <w:proofErr w:type="spellStart"/>
      <w:r>
        <w:rPr>
          <w:color w:val="00B0F0"/>
        </w:rPr>
        <w:t>voluptatis</w:t>
      </w:r>
      <w:proofErr w:type="spellEnd"/>
      <w:r>
        <w:rPr>
          <w:color w:val="00B0F0"/>
        </w:rPr>
        <w:t xml:space="preserve"> » </w:t>
      </w:r>
      <w:r>
        <w:t xml:space="preserve">« Adam et Eve, le seigneur Dieu les chassa du paradis de volupté ». </w:t>
      </w:r>
      <w:r w:rsidR="002632B3">
        <w:t>Le</w:t>
      </w:r>
      <w:r w:rsidR="00B63051">
        <w:t xml:space="preserve"> tableau annexe de droite représente</w:t>
      </w:r>
      <w:r w:rsidR="002632B3">
        <w:t>,</w:t>
      </w:r>
      <w:r w:rsidR="00B63051">
        <w:t xml:space="preserve"> en filigrane blanc sur fond rouge amarante</w:t>
      </w:r>
      <w:r w:rsidR="002632B3">
        <w:t>,</w:t>
      </w:r>
      <w:r w:rsidR="00B63051">
        <w:t xml:space="preserve"> Pie IX coiffé de sa tiare et tenant un phylactère mentionnant la bulle</w:t>
      </w:r>
      <w:r w:rsidR="00E023AA">
        <w:t> </w:t>
      </w:r>
      <w:r w:rsidR="00E023AA">
        <w:rPr>
          <w:color w:val="00B0F0"/>
        </w:rPr>
        <w:t>«</w:t>
      </w:r>
      <w:r w:rsidR="00FE53D6">
        <w:rPr>
          <w:color w:val="00B0F0"/>
        </w:rPr>
        <w:t xml:space="preserve"> </w:t>
      </w:r>
      <w:proofErr w:type="spellStart"/>
      <w:r w:rsidR="00E023AA">
        <w:rPr>
          <w:color w:val="00B0F0"/>
        </w:rPr>
        <w:t>inefabula</w:t>
      </w:r>
      <w:proofErr w:type="spellEnd"/>
      <w:r w:rsidR="00E023AA">
        <w:rPr>
          <w:color w:val="00B0F0"/>
        </w:rPr>
        <w:t xml:space="preserve"> </w:t>
      </w:r>
      <w:r w:rsidR="00FE53D6">
        <w:rPr>
          <w:color w:val="00B0F0"/>
        </w:rPr>
        <w:t>Deus </w:t>
      </w:r>
      <w:r w:rsidR="00E023AA">
        <w:rPr>
          <w:color w:val="00B0F0"/>
        </w:rPr>
        <w:t>» </w:t>
      </w:r>
      <w:r w:rsidR="00B63051">
        <w:t>de proclamation</w:t>
      </w:r>
      <w:r w:rsidR="006F62E0">
        <w:t xml:space="preserve"> du dogme de l’Immaculée Conception</w:t>
      </w:r>
      <w:r w:rsidR="00E023AA">
        <w:t xml:space="preserve"> « Dieu </w:t>
      </w:r>
      <w:proofErr w:type="spellStart"/>
      <w:r w:rsidR="00E023AA">
        <w:t>inéfable</w:t>
      </w:r>
      <w:proofErr w:type="spellEnd"/>
      <w:r w:rsidR="00E023AA">
        <w:t> »</w:t>
      </w:r>
      <w:r w:rsidR="00B63051">
        <w:t xml:space="preserve">. </w:t>
      </w:r>
      <w:r w:rsidR="00E023AA">
        <w:rPr>
          <w:color w:val="00B0F0"/>
        </w:rPr>
        <w:t>« </w:t>
      </w:r>
      <w:r w:rsidR="00780E34">
        <w:rPr>
          <w:color w:val="00B0F0"/>
        </w:rPr>
        <w:t xml:space="preserve">Pius P </w:t>
      </w:r>
      <w:proofErr w:type="spellStart"/>
      <w:r w:rsidR="00780E34">
        <w:rPr>
          <w:color w:val="00B0F0"/>
        </w:rPr>
        <w:t>P</w:t>
      </w:r>
      <w:proofErr w:type="spellEnd"/>
      <w:r w:rsidR="00780E34">
        <w:rPr>
          <w:color w:val="00B0F0"/>
        </w:rPr>
        <w:t xml:space="preserve"> </w:t>
      </w:r>
      <w:proofErr w:type="spellStart"/>
      <w:r w:rsidR="00780E34">
        <w:rPr>
          <w:color w:val="00B0F0"/>
        </w:rPr>
        <w:t>nonus</w:t>
      </w:r>
      <w:proofErr w:type="spellEnd"/>
      <w:r w:rsidR="00780E34">
        <w:rPr>
          <w:color w:val="00B0F0"/>
        </w:rPr>
        <w:t xml:space="preserve">, </w:t>
      </w:r>
      <w:proofErr w:type="spellStart"/>
      <w:r w:rsidR="00780E34">
        <w:rPr>
          <w:color w:val="00B0F0"/>
        </w:rPr>
        <w:t>conceptionis</w:t>
      </w:r>
      <w:proofErr w:type="spellEnd"/>
      <w:r w:rsidR="00780E34">
        <w:rPr>
          <w:color w:val="00B0F0"/>
        </w:rPr>
        <w:t xml:space="preserve"> </w:t>
      </w:r>
      <w:proofErr w:type="spellStart"/>
      <w:r w:rsidR="00780E34">
        <w:rPr>
          <w:color w:val="00B0F0"/>
        </w:rPr>
        <w:t>imm</w:t>
      </w:r>
      <w:proofErr w:type="spellEnd"/>
      <w:r w:rsidR="00780E34">
        <w:rPr>
          <w:color w:val="00B0F0"/>
        </w:rPr>
        <w:t xml:space="preserve">. B.M.V </w:t>
      </w:r>
      <w:proofErr w:type="spellStart"/>
      <w:r w:rsidR="00780E34">
        <w:rPr>
          <w:color w:val="00B0F0"/>
        </w:rPr>
        <w:t>dogma</w:t>
      </w:r>
      <w:proofErr w:type="spellEnd"/>
      <w:r w:rsidR="00780E34">
        <w:rPr>
          <w:color w:val="00B0F0"/>
        </w:rPr>
        <w:t xml:space="preserve"> </w:t>
      </w:r>
      <w:proofErr w:type="spellStart"/>
      <w:r w:rsidR="00780E34">
        <w:rPr>
          <w:color w:val="00B0F0"/>
        </w:rPr>
        <w:t>promulgavit</w:t>
      </w:r>
      <w:proofErr w:type="spellEnd"/>
      <w:r w:rsidR="00780E34">
        <w:rPr>
          <w:color w:val="00B0F0"/>
        </w:rPr>
        <w:t xml:space="preserve"> » </w:t>
      </w:r>
      <w:r w:rsidR="00780E34">
        <w:t xml:space="preserve">« le pape Pie IX a promulgué le dogme de l’immaculé conception de la </w:t>
      </w:r>
      <w:r w:rsidR="00FE53D6">
        <w:t xml:space="preserve">Bienheureuse Vierge </w:t>
      </w:r>
      <w:r w:rsidR="00780E34">
        <w:t>Marie »</w:t>
      </w:r>
      <w:r w:rsidR="00FE53D6">
        <w:t>.</w:t>
      </w:r>
    </w:p>
    <w:p w14:paraId="50134527" w14:textId="28E6E3FF" w:rsidR="000953B0" w:rsidRDefault="00113F43" w:rsidP="00113F43">
      <w:r>
        <w:t>Dans le cul de four, Dieu le Père entouré d’anges.</w:t>
      </w:r>
      <w:r w:rsidRPr="00113F43">
        <w:t xml:space="preserve"> </w:t>
      </w:r>
      <w:r w:rsidR="006F62E0">
        <w:t xml:space="preserve">La création caractérise l’activité du Père. Il est le créateur de l’humanité qui s’est corrompue par le péché </w:t>
      </w:r>
      <w:r w:rsidR="00B80130">
        <w:t xml:space="preserve">(Adam et Eve) </w:t>
      </w:r>
      <w:r w:rsidR="006F62E0">
        <w:t>mais aussi de l’humanité qu’il a choisi</w:t>
      </w:r>
      <w:r w:rsidR="00CC4C37">
        <w:t>e</w:t>
      </w:r>
      <w:r w:rsidR="006F62E0">
        <w:t xml:space="preserve"> d’en épargner</w:t>
      </w:r>
      <w:r w:rsidR="00B80130">
        <w:t xml:space="preserve"> (Marie, la nouvelle Eve)</w:t>
      </w:r>
      <w:r w:rsidR="006F62E0">
        <w:t xml:space="preserve">, et ce dès le commencement du monde. </w:t>
      </w:r>
    </w:p>
    <w:p w14:paraId="2B515A65" w14:textId="77777777" w:rsidR="00EF507F" w:rsidRDefault="00B63051" w:rsidP="00AA5239">
      <w:pPr>
        <w:pStyle w:val="Titre2"/>
      </w:pPr>
      <w:bookmarkStart w:id="47" w:name="_Toc156806365"/>
      <w:r>
        <w:t>La Nativité de Marie</w:t>
      </w:r>
      <w:bookmarkEnd w:id="47"/>
    </w:p>
    <w:p w14:paraId="569D7E08" w14:textId="6585B46C" w:rsidR="00D81692" w:rsidRPr="00FE53D6" w:rsidRDefault="00FE53D6" w:rsidP="00D81692">
      <w:pPr>
        <w:jc w:val="right"/>
        <w:rPr>
          <w:color w:val="00B0F0"/>
          <w:lang w:val="en-GB"/>
        </w:rPr>
      </w:pPr>
      <w:r w:rsidRPr="00FE53D6">
        <w:rPr>
          <w:color w:val="00B0F0"/>
          <w:lang w:val="en-GB"/>
        </w:rPr>
        <w:t>«</w:t>
      </w:r>
      <w:r w:rsidR="00482432">
        <w:rPr>
          <w:color w:val="00B0F0"/>
          <w:lang w:val="en-GB"/>
        </w:rPr>
        <w:t xml:space="preserve"> </w:t>
      </w:r>
      <w:proofErr w:type="spellStart"/>
      <w:r w:rsidR="00D81692" w:rsidRPr="004D0919">
        <w:rPr>
          <w:color w:val="00B0F0"/>
          <w:lang w:val="en-GB"/>
        </w:rPr>
        <w:t>Mysterium</w:t>
      </w:r>
      <w:proofErr w:type="spellEnd"/>
      <w:r w:rsidR="00D81692" w:rsidRPr="004D0919">
        <w:rPr>
          <w:color w:val="00B0F0"/>
          <w:lang w:val="en-GB"/>
        </w:rPr>
        <w:t xml:space="preserve"> </w:t>
      </w:r>
      <w:proofErr w:type="spellStart"/>
      <w:r w:rsidR="00D81692" w:rsidRPr="004D0919">
        <w:rPr>
          <w:color w:val="00B0F0"/>
          <w:lang w:val="en-GB"/>
        </w:rPr>
        <w:t>nativitatis</w:t>
      </w:r>
      <w:proofErr w:type="spellEnd"/>
      <w:r w:rsidR="00D81692" w:rsidRPr="004D0919">
        <w:rPr>
          <w:color w:val="00B0F0"/>
          <w:lang w:val="en-GB"/>
        </w:rPr>
        <w:t xml:space="preserve"> B </w:t>
      </w:r>
      <w:proofErr w:type="spellStart"/>
      <w:r w:rsidR="00D81692" w:rsidRPr="004D0919">
        <w:rPr>
          <w:color w:val="00B0F0"/>
          <w:lang w:val="en-GB"/>
        </w:rPr>
        <w:t>mariae</w:t>
      </w:r>
      <w:proofErr w:type="spellEnd"/>
      <w:r w:rsidR="00D81692" w:rsidRPr="004D0919">
        <w:rPr>
          <w:color w:val="00B0F0"/>
          <w:lang w:val="en-GB"/>
        </w:rPr>
        <w:t xml:space="preserve"> </w:t>
      </w:r>
      <w:proofErr w:type="spellStart"/>
      <w:r w:rsidR="00D81692" w:rsidRPr="004D0919">
        <w:rPr>
          <w:color w:val="00B0F0"/>
          <w:lang w:val="en-GB"/>
        </w:rPr>
        <w:t>virginisi</w:t>
      </w:r>
      <w:proofErr w:type="spellEnd"/>
      <w:r w:rsidR="00482432">
        <w:rPr>
          <w:color w:val="00B0F0"/>
          <w:lang w:val="en-GB"/>
        </w:rPr>
        <w:t xml:space="preserve"> </w:t>
      </w:r>
      <w:r w:rsidRPr="00FE53D6">
        <w:rPr>
          <w:color w:val="00B0F0"/>
          <w:lang w:val="en-GB"/>
        </w:rPr>
        <w:t>»</w:t>
      </w:r>
    </w:p>
    <w:p w14:paraId="72F8DF55" w14:textId="45FDAFAC" w:rsidR="00D81692" w:rsidRPr="006F01B0" w:rsidRDefault="00FE53D6" w:rsidP="00D81692">
      <w:pPr>
        <w:jc w:val="right"/>
      </w:pPr>
      <w:r>
        <w:t>« </w:t>
      </w:r>
      <w:r w:rsidR="00D81692" w:rsidRPr="00753415">
        <w:t>M</w:t>
      </w:r>
      <w:r w:rsidR="00D81692" w:rsidRPr="006F01B0">
        <w:t>y</w:t>
      </w:r>
      <w:r w:rsidR="00D81692" w:rsidRPr="00753415">
        <w:t xml:space="preserve">stère de la </w:t>
      </w:r>
      <w:r w:rsidR="00D81692">
        <w:t>naissance de la bienheureuse Vierge Marie</w:t>
      </w:r>
      <w:r>
        <w:t> »</w:t>
      </w:r>
    </w:p>
    <w:p w14:paraId="090FD652" w14:textId="092D9813" w:rsidR="002E0035" w:rsidRPr="00753415" w:rsidRDefault="00FE53D6" w:rsidP="002E0035">
      <w:pPr>
        <w:jc w:val="right"/>
        <w:rPr>
          <w:color w:val="00B0F0"/>
        </w:rPr>
      </w:pPr>
      <w:r>
        <w:rPr>
          <w:color w:val="00B0F0"/>
        </w:rPr>
        <w:t>« </w:t>
      </w:r>
      <w:r w:rsidR="00373D90" w:rsidRPr="00753415">
        <w:rPr>
          <w:color w:val="00B0F0"/>
        </w:rPr>
        <w:t>AVE MARIS STELLA DEI MA</w:t>
      </w:r>
      <w:r w:rsidR="00373D90">
        <w:rPr>
          <w:color w:val="00B0F0"/>
        </w:rPr>
        <w:t>TER ALMA</w:t>
      </w:r>
      <w:r>
        <w:rPr>
          <w:color w:val="00B0F0"/>
        </w:rPr>
        <w:t> »</w:t>
      </w:r>
    </w:p>
    <w:p w14:paraId="3F9DBD10" w14:textId="33B5606C" w:rsidR="002E0035" w:rsidRDefault="00FE53D6" w:rsidP="002E0035">
      <w:pPr>
        <w:jc w:val="right"/>
      </w:pPr>
      <w:r>
        <w:t>« </w:t>
      </w:r>
      <w:r w:rsidR="002E0035">
        <w:t>Salut étoile de la mer, mère nourricière de Dieu</w:t>
      </w:r>
      <w:r>
        <w:t> »</w:t>
      </w:r>
    </w:p>
    <w:p w14:paraId="26C288CC" w14:textId="1BAF5F1C" w:rsidR="002E0035" w:rsidRPr="00753415" w:rsidRDefault="00FE53D6" w:rsidP="002E0035">
      <w:pPr>
        <w:jc w:val="right"/>
        <w:rPr>
          <w:color w:val="00B0F0"/>
        </w:rPr>
      </w:pPr>
      <w:r>
        <w:rPr>
          <w:color w:val="00B0F0"/>
        </w:rPr>
        <w:t>« </w:t>
      </w:r>
      <w:r w:rsidR="002E0035">
        <w:rPr>
          <w:color w:val="00B0F0"/>
        </w:rPr>
        <w:t xml:space="preserve">Gaudeamus </w:t>
      </w:r>
      <w:proofErr w:type="spellStart"/>
      <w:r w:rsidR="002E0035">
        <w:rPr>
          <w:color w:val="00B0F0"/>
        </w:rPr>
        <w:t>omnes</w:t>
      </w:r>
      <w:proofErr w:type="spellEnd"/>
      <w:r w:rsidR="002E0035">
        <w:rPr>
          <w:color w:val="00B0F0"/>
        </w:rPr>
        <w:t xml:space="preserve"> quia </w:t>
      </w:r>
      <w:proofErr w:type="spellStart"/>
      <w:r w:rsidR="002E0035">
        <w:rPr>
          <w:color w:val="00B0F0"/>
        </w:rPr>
        <w:t>hodie</w:t>
      </w:r>
      <w:proofErr w:type="spellEnd"/>
      <w:r w:rsidR="002E0035">
        <w:rPr>
          <w:color w:val="00B0F0"/>
        </w:rPr>
        <w:t xml:space="preserve"> nata est </w:t>
      </w:r>
      <w:proofErr w:type="spellStart"/>
      <w:r w:rsidR="002E0035">
        <w:rPr>
          <w:color w:val="00B0F0"/>
        </w:rPr>
        <w:t>regina</w:t>
      </w:r>
      <w:proofErr w:type="spellEnd"/>
      <w:r w:rsidR="002E0035">
        <w:rPr>
          <w:color w:val="00B0F0"/>
        </w:rPr>
        <w:t xml:space="preserve"> </w:t>
      </w:r>
      <w:proofErr w:type="spellStart"/>
      <w:r w:rsidR="002E0035">
        <w:rPr>
          <w:color w:val="00B0F0"/>
        </w:rPr>
        <w:t>caeli</w:t>
      </w:r>
      <w:proofErr w:type="spellEnd"/>
      <w:r w:rsidR="002E0035">
        <w:rPr>
          <w:color w:val="00B0F0"/>
        </w:rPr>
        <w:t xml:space="preserve"> et </w:t>
      </w:r>
      <w:proofErr w:type="spellStart"/>
      <w:r w:rsidR="002E0035">
        <w:rPr>
          <w:color w:val="00B0F0"/>
        </w:rPr>
        <w:t>terrae</w:t>
      </w:r>
      <w:proofErr w:type="spellEnd"/>
      <w:r>
        <w:rPr>
          <w:color w:val="00B0F0"/>
        </w:rPr>
        <w:t> »</w:t>
      </w:r>
    </w:p>
    <w:p w14:paraId="1006BE13" w14:textId="32948E29" w:rsidR="002E0035" w:rsidRDefault="00FE53D6" w:rsidP="002E0035">
      <w:pPr>
        <w:jc w:val="right"/>
      </w:pPr>
      <w:r>
        <w:t>« </w:t>
      </w:r>
      <w:r w:rsidR="00373D90">
        <w:t>Réjouissons</w:t>
      </w:r>
      <w:r w:rsidR="002E0035">
        <w:t>-nous tous car aujourd’hui est née la reine du ciel et de la terre</w:t>
      </w:r>
      <w:r>
        <w:t> »</w:t>
      </w:r>
    </w:p>
    <w:p w14:paraId="081E93D7" w14:textId="77777777" w:rsidR="00FE53D6" w:rsidRDefault="00FE53D6" w:rsidP="002E0035">
      <w:pPr>
        <w:jc w:val="right"/>
      </w:pPr>
    </w:p>
    <w:p w14:paraId="11590543" w14:textId="77777777" w:rsidR="00482432" w:rsidRPr="00275DE7" w:rsidRDefault="00482432" w:rsidP="00482432">
      <w:pPr>
        <w:rPr>
          <w:i/>
        </w:rPr>
      </w:pPr>
      <w:r>
        <w:t>L’artiste salue Marie</w:t>
      </w:r>
      <w:r w:rsidRPr="00932B2B">
        <w:t xml:space="preserve"> </w:t>
      </w:r>
      <w:r>
        <w:t xml:space="preserve">comme temple de la très sainte Trinité. Cf. la bande rouge au bas du cul de four : </w:t>
      </w:r>
      <w:r w:rsidRPr="004D0919">
        <w:rPr>
          <w:color w:val="00B0F0"/>
        </w:rPr>
        <w:t>« </w:t>
      </w:r>
      <w:r w:rsidRPr="00456CA5">
        <w:rPr>
          <w:i/>
          <w:color w:val="00B0F0"/>
        </w:rPr>
        <w:t xml:space="preserve">Ave </w:t>
      </w:r>
      <w:proofErr w:type="spellStart"/>
      <w:r w:rsidRPr="00456CA5">
        <w:rPr>
          <w:i/>
          <w:color w:val="00B0F0"/>
        </w:rPr>
        <w:t>templum</w:t>
      </w:r>
      <w:proofErr w:type="spellEnd"/>
      <w:r w:rsidRPr="00456CA5">
        <w:rPr>
          <w:i/>
          <w:color w:val="00B0F0"/>
        </w:rPr>
        <w:t xml:space="preserve"> </w:t>
      </w:r>
      <w:proofErr w:type="spellStart"/>
      <w:r w:rsidRPr="00456CA5">
        <w:rPr>
          <w:i/>
          <w:color w:val="00B0F0"/>
        </w:rPr>
        <w:t>ss</w:t>
      </w:r>
      <w:proofErr w:type="spellEnd"/>
      <w:r w:rsidRPr="00456CA5">
        <w:rPr>
          <w:i/>
          <w:color w:val="00B0F0"/>
        </w:rPr>
        <w:t xml:space="preserve"> </w:t>
      </w:r>
      <w:proofErr w:type="spellStart"/>
      <w:r w:rsidRPr="00456CA5">
        <w:rPr>
          <w:i/>
          <w:color w:val="00B0F0"/>
        </w:rPr>
        <w:t>Trinitati</w:t>
      </w:r>
      <w:r>
        <w:rPr>
          <w:i/>
          <w:color w:val="00B0F0"/>
        </w:rPr>
        <w:t>s</w:t>
      </w:r>
      <w:proofErr w:type="spellEnd"/>
      <w:r>
        <w:rPr>
          <w:i/>
          <w:color w:val="00B0F0"/>
        </w:rPr>
        <w:t> »</w:t>
      </w:r>
      <w:r w:rsidRPr="00275DE7">
        <w:rPr>
          <w:i/>
        </w:rPr>
        <w:t>.</w:t>
      </w:r>
    </w:p>
    <w:p w14:paraId="2A391AE5" w14:textId="7D1BA515" w:rsidR="00B63051" w:rsidRDefault="00B63051" w:rsidP="00B63051">
      <w:r>
        <w:t>Dans la scène principale, d’un naturalisme tout « nazaréen », des servantes qui ont achevé la toilette du nouveau-né ont rendu l’enfant à sa mère, sainte Anne, qui rend grâce à Dieu de la naissance de la nouvelle Eve, avant de la présenter à son père Joachin qui accourt.</w:t>
      </w:r>
      <w:r w:rsidR="006F01B0">
        <w:t xml:space="preserve"> </w:t>
      </w:r>
      <w:proofErr w:type="gramStart"/>
      <w:r w:rsidR="00482432">
        <w:rPr>
          <w:color w:val="00B0F0"/>
        </w:rPr>
        <w:t>«</w:t>
      </w:r>
      <w:proofErr w:type="spellStart"/>
      <w:r w:rsidR="006F01B0">
        <w:rPr>
          <w:color w:val="00B0F0"/>
        </w:rPr>
        <w:t>Elegit</w:t>
      </w:r>
      <w:proofErr w:type="spellEnd"/>
      <w:proofErr w:type="gramEnd"/>
      <w:r w:rsidR="006F01B0">
        <w:rPr>
          <w:color w:val="00B0F0"/>
        </w:rPr>
        <w:t xml:space="preserve"> </w:t>
      </w:r>
      <w:proofErr w:type="spellStart"/>
      <w:r w:rsidR="006F01B0">
        <w:rPr>
          <w:color w:val="00B0F0"/>
        </w:rPr>
        <w:t>eam</w:t>
      </w:r>
      <w:proofErr w:type="spellEnd"/>
      <w:r w:rsidR="006F01B0">
        <w:rPr>
          <w:color w:val="00B0F0"/>
        </w:rPr>
        <w:t xml:space="preserve"> et </w:t>
      </w:r>
      <w:proofErr w:type="spellStart"/>
      <w:r w:rsidR="006F01B0">
        <w:rPr>
          <w:color w:val="00B0F0"/>
        </w:rPr>
        <w:t>praeligit</w:t>
      </w:r>
      <w:proofErr w:type="spellEnd"/>
      <w:r w:rsidR="006F01B0">
        <w:rPr>
          <w:color w:val="00B0F0"/>
        </w:rPr>
        <w:t xml:space="preserve"> </w:t>
      </w:r>
      <w:proofErr w:type="spellStart"/>
      <w:r w:rsidR="006F01B0">
        <w:rPr>
          <w:color w:val="00B0F0"/>
        </w:rPr>
        <w:t>eam</w:t>
      </w:r>
      <w:proofErr w:type="spellEnd"/>
      <w:r w:rsidR="006F01B0">
        <w:rPr>
          <w:color w:val="00B0F0"/>
        </w:rPr>
        <w:t> »</w:t>
      </w:r>
      <w:r w:rsidR="006F01B0">
        <w:t xml:space="preserve"> « Il la choisit et la préféra »</w:t>
      </w:r>
    </w:p>
    <w:p w14:paraId="6BC97A56" w14:textId="14F3B0C8" w:rsidR="00EF507F" w:rsidRDefault="00EF507F" w:rsidP="000F0B54">
      <w:r>
        <w:lastRenderedPageBreak/>
        <w:t xml:space="preserve">Les tableaux </w:t>
      </w:r>
      <w:r w:rsidR="00B80130">
        <w:t xml:space="preserve">secondaires </w:t>
      </w:r>
      <w:r>
        <w:t>sur fond bleu, nous renvoient à la première Eve</w:t>
      </w:r>
      <w:r w:rsidR="00B80130">
        <w:t> :</w:t>
      </w:r>
      <w:r>
        <w:t xml:space="preserve"> </w:t>
      </w:r>
      <w:r w:rsidR="00113F43">
        <w:t xml:space="preserve">À </w:t>
      </w:r>
      <w:r>
        <w:t>gauche, sous les armes d</w:t>
      </w:r>
      <w:r w:rsidR="00770681">
        <w:t>e Pie IX, l’I</w:t>
      </w:r>
      <w:r>
        <w:t xml:space="preserve">mmaculée </w:t>
      </w:r>
      <w:r w:rsidR="00770681">
        <w:t>C</w:t>
      </w:r>
      <w:r>
        <w:t xml:space="preserve">onception dans une </w:t>
      </w:r>
      <w:r w:rsidR="00B63051">
        <w:t>mandorle</w:t>
      </w:r>
      <w:r>
        <w:t xml:space="preserve"> assiste à la création </w:t>
      </w:r>
      <w:r w:rsidR="00770681">
        <w:t xml:space="preserve">d’Eve </w:t>
      </w:r>
      <w:r>
        <w:t xml:space="preserve">par Dieu </w:t>
      </w:r>
      <w:r w:rsidR="00770681">
        <w:t xml:space="preserve">tirée du côté d’Adam dans son sommeil </w:t>
      </w:r>
      <w:r>
        <w:t>(</w:t>
      </w:r>
      <w:r w:rsidR="00770681">
        <w:t xml:space="preserve">Dieu est </w:t>
      </w:r>
      <w:r>
        <w:t>reconnaissable à son</w:t>
      </w:r>
      <w:r w:rsidR="00932B2B">
        <w:t xml:space="preserve"> triangle au-dessus de la tête)</w:t>
      </w:r>
      <w:r>
        <w:t xml:space="preserve">. </w:t>
      </w:r>
      <w:r w:rsidR="00E023AA">
        <w:rPr>
          <w:color w:val="00B0F0"/>
        </w:rPr>
        <w:t xml:space="preserve">« Ab initio et ante </w:t>
      </w:r>
      <w:proofErr w:type="spellStart"/>
      <w:r w:rsidR="00E023AA">
        <w:rPr>
          <w:color w:val="00B0F0"/>
        </w:rPr>
        <w:t>saecula</w:t>
      </w:r>
      <w:proofErr w:type="spellEnd"/>
      <w:r w:rsidR="00E023AA">
        <w:rPr>
          <w:color w:val="00B0F0"/>
        </w:rPr>
        <w:t xml:space="preserve"> </w:t>
      </w:r>
      <w:proofErr w:type="spellStart"/>
      <w:r w:rsidR="00E023AA">
        <w:rPr>
          <w:color w:val="00B0F0"/>
        </w:rPr>
        <w:t>creata</w:t>
      </w:r>
      <w:proofErr w:type="spellEnd"/>
      <w:r w:rsidR="00E023AA">
        <w:rPr>
          <w:color w:val="00B0F0"/>
        </w:rPr>
        <w:t xml:space="preserve"> </w:t>
      </w:r>
      <w:proofErr w:type="spellStart"/>
      <w:r w:rsidR="00E023AA">
        <w:rPr>
          <w:color w:val="00B0F0"/>
        </w:rPr>
        <w:t>sum</w:t>
      </w:r>
      <w:proofErr w:type="spellEnd"/>
      <w:r w:rsidR="00E023AA">
        <w:rPr>
          <w:color w:val="00B0F0"/>
        </w:rPr>
        <w:t xml:space="preserve"> » </w:t>
      </w:r>
      <w:r w:rsidR="00E023AA">
        <w:t xml:space="preserve">« Au commencement et avant les siècles je </w:t>
      </w:r>
      <w:r w:rsidR="00482432">
        <w:t>fus</w:t>
      </w:r>
      <w:r w:rsidR="00E023AA">
        <w:t xml:space="preserve"> créée » </w:t>
      </w:r>
      <w:r w:rsidR="00E023AA" w:rsidRPr="004D0919">
        <w:rPr>
          <w:color w:val="00B0F0"/>
        </w:rPr>
        <w:t>« </w:t>
      </w:r>
      <w:proofErr w:type="spellStart"/>
      <w:r w:rsidR="006F01B0" w:rsidRPr="004D0919">
        <w:rPr>
          <w:color w:val="00B0F0"/>
        </w:rPr>
        <w:t>Cumque</w:t>
      </w:r>
      <w:proofErr w:type="spellEnd"/>
      <w:r w:rsidR="006F01B0" w:rsidRPr="004D0919">
        <w:rPr>
          <w:color w:val="00B0F0"/>
        </w:rPr>
        <w:t xml:space="preserve"> </w:t>
      </w:r>
      <w:proofErr w:type="spellStart"/>
      <w:r w:rsidR="006F01B0" w:rsidRPr="004D0919">
        <w:rPr>
          <w:color w:val="00B0F0"/>
        </w:rPr>
        <w:t>obdormisset</w:t>
      </w:r>
      <w:proofErr w:type="spellEnd"/>
      <w:r w:rsidR="006F01B0" w:rsidRPr="004D0919">
        <w:rPr>
          <w:color w:val="00B0F0"/>
        </w:rPr>
        <w:t xml:space="preserve"> </w:t>
      </w:r>
      <w:proofErr w:type="spellStart"/>
      <w:r w:rsidR="006F01B0" w:rsidRPr="004D0919">
        <w:rPr>
          <w:color w:val="00B0F0"/>
        </w:rPr>
        <w:t>tulit</w:t>
      </w:r>
      <w:proofErr w:type="spellEnd"/>
      <w:r w:rsidR="006F01B0" w:rsidRPr="004D0919">
        <w:rPr>
          <w:color w:val="00B0F0"/>
        </w:rPr>
        <w:t xml:space="preserve"> </w:t>
      </w:r>
      <w:proofErr w:type="spellStart"/>
      <w:r w:rsidR="006F01B0" w:rsidRPr="004D0919">
        <w:rPr>
          <w:color w:val="00B0F0"/>
        </w:rPr>
        <w:t>unam</w:t>
      </w:r>
      <w:proofErr w:type="spellEnd"/>
      <w:r w:rsidR="006F01B0" w:rsidRPr="004D0919">
        <w:rPr>
          <w:color w:val="00B0F0"/>
        </w:rPr>
        <w:t xml:space="preserve"> de </w:t>
      </w:r>
      <w:proofErr w:type="spellStart"/>
      <w:r w:rsidR="006F01B0" w:rsidRPr="004D0919">
        <w:rPr>
          <w:color w:val="00B0F0"/>
        </w:rPr>
        <w:t>costis</w:t>
      </w:r>
      <w:proofErr w:type="spellEnd"/>
      <w:r w:rsidR="006F01B0" w:rsidRPr="004D0919">
        <w:rPr>
          <w:color w:val="00B0F0"/>
        </w:rPr>
        <w:t xml:space="preserve"> </w:t>
      </w:r>
      <w:proofErr w:type="spellStart"/>
      <w:r w:rsidR="006F01B0" w:rsidRPr="004D0919">
        <w:rPr>
          <w:color w:val="00B0F0"/>
        </w:rPr>
        <w:t>ejus</w:t>
      </w:r>
      <w:proofErr w:type="spellEnd"/>
      <w:r w:rsidR="006F01B0" w:rsidRPr="004D0919">
        <w:rPr>
          <w:color w:val="00B0F0"/>
        </w:rPr>
        <w:t xml:space="preserve"> et </w:t>
      </w:r>
      <w:proofErr w:type="spellStart"/>
      <w:r w:rsidR="006F01B0" w:rsidRPr="004D0919">
        <w:rPr>
          <w:color w:val="00B0F0"/>
        </w:rPr>
        <w:t>aedificavit</w:t>
      </w:r>
      <w:proofErr w:type="spellEnd"/>
      <w:r w:rsidR="006F01B0" w:rsidRPr="004D0919">
        <w:rPr>
          <w:color w:val="00B0F0"/>
        </w:rPr>
        <w:t xml:space="preserve"> </w:t>
      </w:r>
      <w:proofErr w:type="spellStart"/>
      <w:r w:rsidR="006F01B0" w:rsidRPr="004D0919">
        <w:rPr>
          <w:color w:val="00B0F0"/>
        </w:rPr>
        <w:t>dominus</w:t>
      </w:r>
      <w:proofErr w:type="spellEnd"/>
      <w:r w:rsidR="006F01B0" w:rsidRPr="004D0919">
        <w:rPr>
          <w:color w:val="00B0F0"/>
        </w:rPr>
        <w:t xml:space="preserve"> deus in </w:t>
      </w:r>
      <w:proofErr w:type="spellStart"/>
      <w:r w:rsidR="006F01B0" w:rsidRPr="004D0919">
        <w:rPr>
          <w:color w:val="00B0F0"/>
        </w:rPr>
        <w:t>mulierem</w:t>
      </w:r>
      <w:proofErr w:type="spellEnd"/>
      <w:r w:rsidR="006F01B0" w:rsidRPr="004D0919">
        <w:rPr>
          <w:color w:val="00B0F0"/>
        </w:rPr>
        <w:t> »</w:t>
      </w:r>
      <w:r w:rsidR="006F01B0">
        <w:t xml:space="preserve"> </w:t>
      </w:r>
      <w:proofErr w:type="gramStart"/>
      <w:r w:rsidR="006F01B0">
        <w:t>«  et</w:t>
      </w:r>
      <w:proofErr w:type="gramEnd"/>
      <w:r w:rsidR="006F01B0">
        <w:t xml:space="preserve"> pendant qu’il dormait il prit une de ses cotes et le Seigneur Dieu en fit une femme »</w:t>
      </w:r>
    </w:p>
    <w:p w14:paraId="2B672975" w14:textId="77777777" w:rsidR="00EF507F" w:rsidRDefault="00113F43" w:rsidP="000F0B54">
      <w:r>
        <w:t xml:space="preserve">À </w:t>
      </w:r>
      <w:r w:rsidR="00EF507F">
        <w:t xml:space="preserve">droite sous les armes de l’abbé </w:t>
      </w:r>
      <w:proofErr w:type="spellStart"/>
      <w:r w:rsidR="00EF507F">
        <w:t>Haffreingue</w:t>
      </w:r>
      <w:proofErr w:type="spellEnd"/>
      <w:r w:rsidR="00EF507F">
        <w:t xml:space="preserve"> élevé à la dignité de protonotaire, Dieu </w:t>
      </w:r>
      <w:r w:rsidR="00770681">
        <w:t>P</w:t>
      </w:r>
      <w:r w:rsidR="00EF507F">
        <w:t xml:space="preserve">antocrator maudit le serpent de la </w:t>
      </w:r>
      <w:r w:rsidR="00770681">
        <w:t>G</w:t>
      </w:r>
      <w:r w:rsidR="00EF507F">
        <w:t>enèse qui s’enfuit de l’arbre de la connaissance du bien et du mal devant Adam et Eve accablé</w:t>
      </w:r>
      <w:r w:rsidR="00770681">
        <w:t>s</w:t>
      </w:r>
      <w:r w:rsidR="00EF507F">
        <w:t xml:space="preserve"> par leur nouvelle condition. </w:t>
      </w:r>
    </w:p>
    <w:p w14:paraId="2FAE3CDB" w14:textId="63D1B23C" w:rsidR="00EF507F" w:rsidRDefault="00EF507F" w:rsidP="000F0B54">
      <w:r>
        <w:t xml:space="preserve">La légende en latin commente cette scène </w:t>
      </w:r>
      <w:r w:rsidR="006F01B0">
        <w:rPr>
          <w:color w:val="00B0F0"/>
        </w:rPr>
        <w:t>« </w:t>
      </w:r>
      <w:proofErr w:type="spellStart"/>
      <w:r w:rsidR="006F01B0">
        <w:rPr>
          <w:color w:val="00B0F0"/>
        </w:rPr>
        <w:t>ipsa</w:t>
      </w:r>
      <w:proofErr w:type="spellEnd"/>
      <w:r w:rsidR="006F01B0">
        <w:rPr>
          <w:color w:val="00B0F0"/>
        </w:rPr>
        <w:t xml:space="preserve"> </w:t>
      </w:r>
      <w:proofErr w:type="spellStart"/>
      <w:r w:rsidR="006F01B0">
        <w:rPr>
          <w:color w:val="00B0F0"/>
        </w:rPr>
        <w:t>conteret</w:t>
      </w:r>
      <w:proofErr w:type="spellEnd"/>
      <w:r w:rsidR="006F01B0">
        <w:rPr>
          <w:color w:val="00B0F0"/>
        </w:rPr>
        <w:t xml:space="preserve"> </w:t>
      </w:r>
      <w:proofErr w:type="spellStart"/>
      <w:r w:rsidR="006F01B0">
        <w:rPr>
          <w:color w:val="00B0F0"/>
        </w:rPr>
        <w:t>caput</w:t>
      </w:r>
      <w:proofErr w:type="spellEnd"/>
      <w:r w:rsidR="006F01B0">
        <w:rPr>
          <w:color w:val="00B0F0"/>
        </w:rPr>
        <w:t xml:space="preserve"> </w:t>
      </w:r>
      <w:proofErr w:type="spellStart"/>
      <w:r w:rsidR="006F01B0">
        <w:rPr>
          <w:color w:val="00B0F0"/>
        </w:rPr>
        <w:t>tuum</w:t>
      </w:r>
      <w:proofErr w:type="spellEnd"/>
      <w:r w:rsidR="006F01B0">
        <w:rPr>
          <w:color w:val="00B0F0"/>
        </w:rPr>
        <w:t xml:space="preserve"> et tu </w:t>
      </w:r>
      <w:proofErr w:type="spellStart"/>
      <w:r w:rsidR="006F01B0">
        <w:rPr>
          <w:color w:val="00B0F0"/>
        </w:rPr>
        <w:t>insidiabiris</w:t>
      </w:r>
      <w:proofErr w:type="spellEnd"/>
      <w:r w:rsidR="006F01B0">
        <w:rPr>
          <w:color w:val="00B0F0"/>
        </w:rPr>
        <w:t xml:space="preserve"> </w:t>
      </w:r>
      <w:proofErr w:type="spellStart"/>
      <w:r w:rsidR="006F01B0">
        <w:rPr>
          <w:color w:val="00B0F0"/>
        </w:rPr>
        <w:t>calcaneus</w:t>
      </w:r>
      <w:proofErr w:type="spellEnd"/>
      <w:r w:rsidR="006F01B0">
        <w:rPr>
          <w:color w:val="00B0F0"/>
        </w:rPr>
        <w:t xml:space="preserve"> </w:t>
      </w:r>
      <w:proofErr w:type="spellStart"/>
      <w:r w:rsidR="006F01B0">
        <w:rPr>
          <w:color w:val="00B0F0"/>
        </w:rPr>
        <w:t>ejus</w:t>
      </w:r>
      <w:proofErr w:type="spellEnd"/>
      <w:r w:rsidR="006F01B0">
        <w:rPr>
          <w:color w:val="00B0F0"/>
        </w:rPr>
        <w:t> »</w:t>
      </w:r>
      <w:r w:rsidR="00482432">
        <w:rPr>
          <w:color w:val="00B0F0"/>
        </w:rPr>
        <w:t xml:space="preserve"> </w:t>
      </w:r>
      <w:r>
        <w:t>« Elle-même t’écrasera la tête, et tu lui</w:t>
      </w:r>
      <w:r w:rsidR="002632B3">
        <w:t xml:space="preserve"> mordras le talon ». O</w:t>
      </w:r>
      <w:r>
        <w:t xml:space="preserve">n peut </w:t>
      </w:r>
      <w:r w:rsidR="002632B3">
        <w:t xml:space="preserve">faire un rapprochement </w:t>
      </w:r>
      <w:r>
        <w:t xml:space="preserve">avec </w:t>
      </w:r>
      <w:r w:rsidR="002632B3">
        <w:t xml:space="preserve">l’inscription </w:t>
      </w:r>
      <w:r>
        <w:t>dans le piédestal de la colonne à droite de l’</w:t>
      </w:r>
      <w:r w:rsidR="00770681">
        <w:t>I</w:t>
      </w:r>
      <w:r>
        <w:t xml:space="preserve">mmaculée </w:t>
      </w:r>
      <w:r w:rsidR="00770681">
        <w:t>C</w:t>
      </w:r>
      <w:r>
        <w:t xml:space="preserve">onception, où le début du même verset </w:t>
      </w:r>
      <w:proofErr w:type="spellStart"/>
      <w:r>
        <w:t>Gn</w:t>
      </w:r>
      <w:proofErr w:type="spellEnd"/>
      <w:r w:rsidR="00211455">
        <w:t>.</w:t>
      </w:r>
      <w:r>
        <w:t xml:space="preserve"> 3.15 est cité</w:t>
      </w:r>
      <w:r w:rsidR="00275DE7">
        <w:t xml:space="preserve"> : </w:t>
      </w:r>
      <w:r>
        <w:t xml:space="preserve">« </w:t>
      </w:r>
      <w:r w:rsidR="00275DE7">
        <w:t>J</w:t>
      </w:r>
      <w:r>
        <w:t>e mettrai une hostilité entre la femme et toi, elle t’écrasera la tête. » L’artiste montre comment le péché n’a plus prise sur la nouvelle Eve.</w:t>
      </w:r>
    </w:p>
    <w:p w14:paraId="4A615EBF" w14:textId="77777777" w:rsidR="0095248C" w:rsidRDefault="0095248C" w:rsidP="000F0B54"/>
    <w:p w14:paraId="147CA047" w14:textId="71EA62B7" w:rsidR="0095248C" w:rsidRDefault="0095248C" w:rsidP="000F0B54">
      <w:r>
        <w:t xml:space="preserve">Dans le cul de four Marie est représentée enfant et assise sur un trône. Dès le commencement elle est reine. L’arc en ciel estampillé du triangle frappé du tétragramme </w:t>
      </w:r>
      <w:r w:rsidR="00B80130">
        <w:t xml:space="preserve">(YVAE en hébreux) </w:t>
      </w:r>
      <w:r>
        <w:t>figure l’alliance de Dieu avec les hommes. Ce symbole renvoie au livre de la Genèse et à la première alliance de Dieu avec les hommes rescapés du déluge et guidés par Noé</w:t>
      </w:r>
      <w:r w:rsidR="00B80130">
        <w:t>,</w:t>
      </w:r>
      <w:r>
        <w:t xml:space="preserve"> </w:t>
      </w:r>
      <w:r w:rsidR="00B80130">
        <w:t xml:space="preserve">et aussi </w:t>
      </w:r>
      <w:r>
        <w:t xml:space="preserve">le vocable des litanies : Marie, arche d’alliance. </w:t>
      </w:r>
    </w:p>
    <w:p w14:paraId="76D8108B" w14:textId="77777777" w:rsidR="000953B0" w:rsidRDefault="000953B0" w:rsidP="000F0B54"/>
    <w:p w14:paraId="0C1D83EF" w14:textId="47DA033C" w:rsidR="00B63051" w:rsidRDefault="00B63051" w:rsidP="00AA5239">
      <w:pPr>
        <w:pStyle w:val="Titre2"/>
      </w:pPr>
      <w:bookmarkStart w:id="48" w:name="_Toc156806366"/>
      <w:r>
        <w:t>La Présenta</w:t>
      </w:r>
      <w:r w:rsidRPr="00730F40">
        <w:t>t</w:t>
      </w:r>
      <w:r w:rsidR="00AB290A" w:rsidRPr="00730F40">
        <w:t>i</w:t>
      </w:r>
      <w:r>
        <w:t>on de Marie au Temple</w:t>
      </w:r>
      <w:bookmarkEnd w:id="48"/>
    </w:p>
    <w:p w14:paraId="5817E7C2" w14:textId="098FA92C" w:rsidR="00373D90" w:rsidRPr="00482432" w:rsidRDefault="00482432" w:rsidP="00373D90">
      <w:pPr>
        <w:jc w:val="right"/>
        <w:rPr>
          <w:color w:val="00B0F0"/>
          <w:lang w:val="en-GB"/>
        </w:rPr>
      </w:pPr>
      <w:r w:rsidRPr="00482432">
        <w:rPr>
          <w:color w:val="00B0F0"/>
          <w:lang w:val="en-GB"/>
        </w:rPr>
        <w:t>«</w:t>
      </w:r>
      <w:proofErr w:type="spellStart"/>
      <w:r w:rsidR="00373D90" w:rsidRPr="00482432">
        <w:rPr>
          <w:color w:val="00B0F0"/>
          <w:lang w:val="en-GB"/>
        </w:rPr>
        <w:t>Mysterium</w:t>
      </w:r>
      <w:proofErr w:type="spellEnd"/>
      <w:r w:rsidR="00373D90" w:rsidRPr="00482432">
        <w:rPr>
          <w:color w:val="00B0F0"/>
          <w:lang w:val="en-GB"/>
        </w:rPr>
        <w:t xml:space="preserve"> </w:t>
      </w:r>
      <w:proofErr w:type="spellStart"/>
      <w:r w:rsidR="00373D90" w:rsidRPr="00482432">
        <w:rPr>
          <w:color w:val="00B0F0"/>
          <w:lang w:val="en-GB"/>
        </w:rPr>
        <w:t>presentationis</w:t>
      </w:r>
      <w:proofErr w:type="spellEnd"/>
      <w:r w:rsidR="00373D90" w:rsidRPr="00482432">
        <w:rPr>
          <w:color w:val="00B0F0"/>
          <w:lang w:val="en-GB"/>
        </w:rPr>
        <w:t xml:space="preserve"> B </w:t>
      </w:r>
      <w:proofErr w:type="spellStart"/>
      <w:r w:rsidR="00373D90" w:rsidRPr="00482432">
        <w:rPr>
          <w:color w:val="00B0F0"/>
          <w:lang w:val="en-GB"/>
        </w:rPr>
        <w:t>mariae</w:t>
      </w:r>
      <w:proofErr w:type="spellEnd"/>
      <w:r w:rsidR="00373D90" w:rsidRPr="00482432">
        <w:rPr>
          <w:color w:val="00B0F0"/>
          <w:lang w:val="en-GB"/>
        </w:rPr>
        <w:t xml:space="preserve"> </w:t>
      </w:r>
      <w:proofErr w:type="spellStart"/>
      <w:r w:rsidR="00373D90" w:rsidRPr="00482432">
        <w:rPr>
          <w:color w:val="00B0F0"/>
          <w:lang w:val="en-GB"/>
        </w:rPr>
        <w:t>virginisi</w:t>
      </w:r>
      <w:proofErr w:type="spellEnd"/>
      <w:r w:rsidRPr="00482432">
        <w:rPr>
          <w:color w:val="00B0F0"/>
          <w:lang w:val="en-GB"/>
        </w:rPr>
        <w:t>»</w:t>
      </w:r>
    </w:p>
    <w:p w14:paraId="2822D632" w14:textId="11ECF13D" w:rsidR="00373D90" w:rsidRPr="006F01B0" w:rsidRDefault="00482432" w:rsidP="00373D90">
      <w:pPr>
        <w:jc w:val="right"/>
      </w:pPr>
      <w:r w:rsidRPr="00482432">
        <w:t>“</w:t>
      </w:r>
      <w:r w:rsidR="00373D90" w:rsidRPr="00753415">
        <w:t>M</w:t>
      </w:r>
      <w:r w:rsidR="00373D90" w:rsidRPr="006F01B0">
        <w:t>y</w:t>
      </w:r>
      <w:r w:rsidR="00373D90" w:rsidRPr="00753415">
        <w:t xml:space="preserve">stère de la </w:t>
      </w:r>
      <w:r w:rsidR="00373D90">
        <w:t>présentation de la bienheureuse Vierge Marie</w:t>
      </w:r>
      <w:r>
        <w:t> »</w:t>
      </w:r>
    </w:p>
    <w:p w14:paraId="17B09658" w14:textId="44BA5521" w:rsidR="002E0035" w:rsidRPr="00753415" w:rsidRDefault="00482432" w:rsidP="002E0035">
      <w:pPr>
        <w:jc w:val="right"/>
        <w:rPr>
          <w:color w:val="00B0F0"/>
        </w:rPr>
      </w:pPr>
      <w:r>
        <w:rPr>
          <w:color w:val="00B0F0"/>
        </w:rPr>
        <w:t>« </w:t>
      </w:r>
      <w:r w:rsidR="00373D90" w:rsidRPr="00753415">
        <w:rPr>
          <w:color w:val="00B0F0"/>
        </w:rPr>
        <w:t xml:space="preserve">AVE </w:t>
      </w:r>
      <w:r w:rsidR="00373D90">
        <w:rPr>
          <w:color w:val="00B0F0"/>
        </w:rPr>
        <w:t>PUELLA TOTA PULCHRA A DEO DILECTA</w:t>
      </w:r>
      <w:r>
        <w:rPr>
          <w:color w:val="00B0F0"/>
        </w:rPr>
        <w:t> »</w:t>
      </w:r>
    </w:p>
    <w:p w14:paraId="6C84638A" w14:textId="7AE778F6" w:rsidR="002E0035" w:rsidRDefault="00482432" w:rsidP="002E0035">
      <w:pPr>
        <w:jc w:val="right"/>
      </w:pPr>
      <w:r>
        <w:t>« </w:t>
      </w:r>
      <w:r w:rsidR="002E0035">
        <w:t>Salut jeune fille toute belle choisie Dieu</w:t>
      </w:r>
      <w:r>
        <w:t> »</w:t>
      </w:r>
    </w:p>
    <w:p w14:paraId="1D186BFB" w14:textId="77777777" w:rsidR="00482432" w:rsidRDefault="00482432" w:rsidP="002E0035">
      <w:pPr>
        <w:jc w:val="right"/>
      </w:pPr>
    </w:p>
    <w:p w14:paraId="635B2DE1" w14:textId="737216F4" w:rsidR="00B63051" w:rsidRDefault="00B63051" w:rsidP="00B63051">
      <w:r>
        <w:t xml:space="preserve">La présentation de la Vierge au temple, issue du proto-évangile de saint Jacques relate qu’Anne et Joachim ont confié dès son plus jeune âge l’éducation de la Vierge Marie au Temple de Jérusalem. La scène représente son accueil par le grand prêtre. Derrière Marie, sainte Anne ; plus à gauche derrière la colonne, malgré les dégradations, on distingue la silhouette de Joachim. Tout à fait à droite de l’autre </w:t>
      </w:r>
      <w:r w:rsidR="00482432">
        <w:t>côté</w:t>
      </w:r>
      <w:r>
        <w:t xml:space="preserve"> de la colonne, se tient la prophétesse Anne.</w:t>
      </w:r>
    </w:p>
    <w:p w14:paraId="7D73F697" w14:textId="0FB40B63" w:rsidR="000953B0" w:rsidRDefault="00B80130" w:rsidP="00482432">
      <w:pPr>
        <w:rPr>
          <w:b/>
          <w:bCs/>
        </w:rPr>
      </w:pPr>
      <w:r>
        <w:t xml:space="preserve">L’artiste fait aussi un clin d’œil à l’abbé </w:t>
      </w:r>
      <w:proofErr w:type="spellStart"/>
      <w:r>
        <w:t>Haffreingue</w:t>
      </w:r>
      <w:proofErr w:type="spellEnd"/>
      <w:r>
        <w:t xml:space="preserve"> en lui empruntant le visage pour le personnage situé devant la colonne blanche.</w:t>
      </w:r>
    </w:p>
    <w:p w14:paraId="3BFC0A92" w14:textId="31FE223B" w:rsidR="00EF507F" w:rsidRDefault="00B63051" w:rsidP="00AA5239">
      <w:pPr>
        <w:pStyle w:val="Titre2"/>
      </w:pPr>
      <w:bookmarkStart w:id="49" w:name="_Toc156806367"/>
      <w:r>
        <w:t>L’</w:t>
      </w:r>
      <w:r w:rsidR="00770681">
        <w:t>Annonciation</w:t>
      </w:r>
      <w:bookmarkEnd w:id="49"/>
    </w:p>
    <w:p w14:paraId="14B1FEA9" w14:textId="5918A990" w:rsidR="00373D90" w:rsidRPr="00482432" w:rsidRDefault="00482432" w:rsidP="00373D90">
      <w:pPr>
        <w:jc w:val="right"/>
        <w:rPr>
          <w:color w:val="00B0F0"/>
          <w:lang w:val="en-GB"/>
        </w:rPr>
      </w:pPr>
      <w:r w:rsidRPr="00482432">
        <w:rPr>
          <w:color w:val="00B0F0"/>
          <w:lang w:val="en-GB"/>
        </w:rPr>
        <w:t>« </w:t>
      </w:r>
      <w:proofErr w:type="spellStart"/>
      <w:r w:rsidR="00373D90" w:rsidRPr="00482432">
        <w:rPr>
          <w:color w:val="00B0F0"/>
          <w:lang w:val="en-GB"/>
        </w:rPr>
        <w:t>Mysterium</w:t>
      </w:r>
      <w:proofErr w:type="spellEnd"/>
      <w:r w:rsidR="00373D90" w:rsidRPr="00482432">
        <w:rPr>
          <w:color w:val="00B0F0"/>
          <w:lang w:val="en-GB"/>
        </w:rPr>
        <w:t xml:space="preserve"> </w:t>
      </w:r>
      <w:proofErr w:type="spellStart"/>
      <w:r w:rsidR="00373D90" w:rsidRPr="00482432">
        <w:rPr>
          <w:color w:val="00B0F0"/>
          <w:lang w:val="en-GB"/>
        </w:rPr>
        <w:t>anuntitionis</w:t>
      </w:r>
      <w:proofErr w:type="spellEnd"/>
      <w:r w:rsidR="00373D90" w:rsidRPr="00482432">
        <w:rPr>
          <w:color w:val="00B0F0"/>
          <w:lang w:val="en-GB"/>
        </w:rPr>
        <w:t xml:space="preserve"> B </w:t>
      </w:r>
      <w:proofErr w:type="spellStart"/>
      <w:r w:rsidR="00373D90" w:rsidRPr="00482432">
        <w:rPr>
          <w:color w:val="00B0F0"/>
          <w:lang w:val="en-GB"/>
        </w:rPr>
        <w:t>mariae</w:t>
      </w:r>
      <w:proofErr w:type="spellEnd"/>
      <w:r w:rsidR="00373D90" w:rsidRPr="00482432">
        <w:rPr>
          <w:color w:val="00B0F0"/>
          <w:lang w:val="en-GB"/>
        </w:rPr>
        <w:t xml:space="preserve"> </w:t>
      </w:r>
      <w:proofErr w:type="spellStart"/>
      <w:r w:rsidR="00373D90" w:rsidRPr="00482432">
        <w:rPr>
          <w:color w:val="00B0F0"/>
          <w:lang w:val="en-GB"/>
        </w:rPr>
        <w:t>virginisi</w:t>
      </w:r>
      <w:proofErr w:type="spellEnd"/>
      <w:r w:rsidRPr="00482432">
        <w:rPr>
          <w:color w:val="00B0F0"/>
          <w:lang w:val="en-GB"/>
        </w:rPr>
        <w:t> »</w:t>
      </w:r>
    </w:p>
    <w:p w14:paraId="0B834D53" w14:textId="6CE1F261" w:rsidR="00373D90" w:rsidRPr="006F01B0" w:rsidRDefault="00482432" w:rsidP="00373D90">
      <w:pPr>
        <w:jc w:val="right"/>
      </w:pPr>
      <w:r>
        <w:t>« </w:t>
      </w:r>
      <w:r w:rsidR="00373D90" w:rsidRPr="00753415">
        <w:t>M</w:t>
      </w:r>
      <w:r w:rsidR="00373D90" w:rsidRPr="006F01B0">
        <w:t>y</w:t>
      </w:r>
      <w:r w:rsidR="00373D90" w:rsidRPr="00753415">
        <w:t>stère de l</w:t>
      </w:r>
      <w:r w:rsidR="00373D90">
        <w:t>’annonciation de la bienheureuse Vierge Marie</w:t>
      </w:r>
      <w:r>
        <w:t> »</w:t>
      </w:r>
    </w:p>
    <w:p w14:paraId="269565E5" w14:textId="67782A61" w:rsidR="00514B51" w:rsidRPr="00943373" w:rsidRDefault="00482432" w:rsidP="00514B51">
      <w:pPr>
        <w:jc w:val="right"/>
        <w:rPr>
          <w:color w:val="00B0F0"/>
        </w:rPr>
      </w:pPr>
      <w:r>
        <w:rPr>
          <w:color w:val="00B0F0"/>
        </w:rPr>
        <w:t>« </w:t>
      </w:r>
      <w:r w:rsidR="00373D90" w:rsidRPr="004D0919">
        <w:rPr>
          <w:color w:val="00B0F0"/>
        </w:rPr>
        <w:t>AVE GRATIA PLENA DOMINUS TECUM, BENEDICTATU IN MULIERIBUS</w:t>
      </w:r>
      <w:r>
        <w:rPr>
          <w:color w:val="00B0F0"/>
        </w:rPr>
        <w:t> »</w:t>
      </w:r>
    </w:p>
    <w:p w14:paraId="4C72DA3B" w14:textId="54210A47" w:rsidR="00514B51" w:rsidRDefault="00482432" w:rsidP="00514B51">
      <w:pPr>
        <w:jc w:val="right"/>
      </w:pPr>
      <w:r>
        <w:t>« </w:t>
      </w:r>
      <w:r w:rsidR="00514B51">
        <w:t xml:space="preserve">Salut pleine de grâce, le Seigneur est avec toi, tu es </w:t>
      </w:r>
      <w:proofErr w:type="spellStart"/>
      <w:r w:rsidR="00514B51">
        <w:t>benie</w:t>
      </w:r>
      <w:proofErr w:type="spellEnd"/>
      <w:r w:rsidR="00514B51">
        <w:t xml:space="preserve"> entre les femmes</w:t>
      </w:r>
      <w:r>
        <w:t> »</w:t>
      </w:r>
    </w:p>
    <w:p w14:paraId="6D2AF3AE" w14:textId="5A13C6D1" w:rsidR="00514B51" w:rsidRPr="00753415" w:rsidRDefault="00482432" w:rsidP="00482432">
      <w:pPr>
        <w:ind w:left="-426"/>
        <w:jc w:val="right"/>
        <w:rPr>
          <w:color w:val="00B0F0"/>
        </w:rPr>
      </w:pPr>
      <w:r>
        <w:rPr>
          <w:color w:val="00B0F0"/>
        </w:rPr>
        <w:t>« </w:t>
      </w:r>
      <w:proofErr w:type="spellStart"/>
      <w:r w:rsidR="00514B51">
        <w:rPr>
          <w:color w:val="00B0F0"/>
        </w:rPr>
        <w:t>Rorate</w:t>
      </w:r>
      <w:proofErr w:type="spellEnd"/>
      <w:r w:rsidR="00514B51">
        <w:rPr>
          <w:color w:val="00B0F0"/>
        </w:rPr>
        <w:t xml:space="preserve"> </w:t>
      </w:r>
      <w:proofErr w:type="spellStart"/>
      <w:r w:rsidR="00514B51">
        <w:rPr>
          <w:color w:val="00B0F0"/>
        </w:rPr>
        <w:t>caeli</w:t>
      </w:r>
      <w:proofErr w:type="spellEnd"/>
      <w:r w:rsidR="00514B51">
        <w:rPr>
          <w:color w:val="00B0F0"/>
        </w:rPr>
        <w:t xml:space="preserve"> </w:t>
      </w:r>
      <w:proofErr w:type="spellStart"/>
      <w:r w:rsidR="00514B51">
        <w:rPr>
          <w:color w:val="00B0F0"/>
        </w:rPr>
        <w:t>desuper</w:t>
      </w:r>
      <w:proofErr w:type="spellEnd"/>
      <w:r w:rsidR="00514B51">
        <w:rPr>
          <w:color w:val="00B0F0"/>
        </w:rPr>
        <w:t xml:space="preserve"> et </w:t>
      </w:r>
      <w:proofErr w:type="spellStart"/>
      <w:r w:rsidR="00514B51">
        <w:rPr>
          <w:color w:val="00B0F0"/>
        </w:rPr>
        <w:t>nubes</w:t>
      </w:r>
      <w:proofErr w:type="spellEnd"/>
      <w:r w:rsidR="00514B51">
        <w:rPr>
          <w:color w:val="00B0F0"/>
        </w:rPr>
        <w:t xml:space="preserve"> </w:t>
      </w:r>
      <w:proofErr w:type="spellStart"/>
      <w:r w:rsidR="00514B51">
        <w:rPr>
          <w:color w:val="00B0F0"/>
        </w:rPr>
        <w:t>pluant</w:t>
      </w:r>
      <w:proofErr w:type="spellEnd"/>
      <w:r w:rsidR="00514B51">
        <w:rPr>
          <w:color w:val="00B0F0"/>
        </w:rPr>
        <w:t xml:space="preserve"> </w:t>
      </w:r>
      <w:proofErr w:type="spellStart"/>
      <w:r w:rsidR="00514B51">
        <w:rPr>
          <w:color w:val="00B0F0"/>
        </w:rPr>
        <w:t>justum</w:t>
      </w:r>
      <w:proofErr w:type="spellEnd"/>
      <w:r w:rsidR="00514B51">
        <w:rPr>
          <w:color w:val="00B0F0"/>
        </w:rPr>
        <w:t xml:space="preserve"> </w:t>
      </w:r>
      <w:proofErr w:type="spellStart"/>
      <w:r w:rsidR="00514B51">
        <w:rPr>
          <w:color w:val="00B0F0"/>
        </w:rPr>
        <w:t>aperitur</w:t>
      </w:r>
      <w:proofErr w:type="spellEnd"/>
      <w:r w:rsidR="00514B51">
        <w:rPr>
          <w:color w:val="00B0F0"/>
        </w:rPr>
        <w:t xml:space="preserve"> terra et </w:t>
      </w:r>
      <w:proofErr w:type="spellStart"/>
      <w:r w:rsidR="00514B51">
        <w:rPr>
          <w:color w:val="00B0F0"/>
        </w:rPr>
        <w:t>germinet</w:t>
      </w:r>
      <w:proofErr w:type="spellEnd"/>
      <w:r w:rsidR="00514B51">
        <w:rPr>
          <w:color w:val="00B0F0"/>
        </w:rPr>
        <w:t xml:space="preserve"> </w:t>
      </w:r>
      <w:proofErr w:type="spellStart"/>
      <w:proofErr w:type="gramStart"/>
      <w:r w:rsidR="00514B51">
        <w:rPr>
          <w:color w:val="00B0F0"/>
        </w:rPr>
        <w:t>salvatorem</w:t>
      </w:r>
      <w:proofErr w:type="spellEnd"/>
      <w:r w:rsidR="00D81692">
        <w:rPr>
          <w:color w:val="00B0F0"/>
        </w:rPr>
        <w:t>;</w:t>
      </w:r>
      <w:proofErr w:type="gramEnd"/>
      <w:r w:rsidR="00514B51">
        <w:rPr>
          <w:color w:val="00B0F0"/>
        </w:rPr>
        <w:t xml:space="preserve"> </w:t>
      </w:r>
      <w:proofErr w:type="spellStart"/>
      <w:r w:rsidR="00514B51">
        <w:rPr>
          <w:color w:val="00B0F0"/>
        </w:rPr>
        <w:t>mitte</w:t>
      </w:r>
      <w:proofErr w:type="spellEnd"/>
      <w:r w:rsidR="00514B51">
        <w:rPr>
          <w:color w:val="00B0F0"/>
        </w:rPr>
        <w:t xml:space="preserve"> quem </w:t>
      </w:r>
      <w:proofErr w:type="spellStart"/>
      <w:r w:rsidR="00514B51">
        <w:rPr>
          <w:color w:val="00B0F0"/>
        </w:rPr>
        <w:t>missurus</w:t>
      </w:r>
      <w:proofErr w:type="spellEnd"/>
      <w:r w:rsidR="00514B51">
        <w:rPr>
          <w:color w:val="00B0F0"/>
        </w:rPr>
        <w:t xml:space="preserve"> es</w:t>
      </w:r>
      <w:r>
        <w:rPr>
          <w:color w:val="00B0F0"/>
        </w:rPr>
        <w:t> »</w:t>
      </w:r>
    </w:p>
    <w:p w14:paraId="62C46DF7" w14:textId="253C05B2" w:rsidR="002D2EFF" w:rsidRDefault="00482432" w:rsidP="002D2EFF">
      <w:pPr>
        <w:jc w:val="right"/>
      </w:pPr>
      <w:r>
        <w:t>« </w:t>
      </w:r>
      <w:r w:rsidR="002D2EFF" w:rsidRPr="002D2EFF">
        <w:t xml:space="preserve">Cieux, </w:t>
      </w:r>
      <w:proofErr w:type="gramStart"/>
      <w:r w:rsidR="002D2EFF" w:rsidRPr="002D2EFF">
        <w:t>répandez d'en</w:t>
      </w:r>
      <w:proofErr w:type="gramEnd"/>
      <w:r w:rsidR="002D2EFF" w:rsidRPr="002D2EFF">
        <w:t xml:space="preserve"> haut votre rosée et que les nuages fassent pleuvoir le Juste ! Que la terre s'entrouvre et fasse germer le Sauveur !</w:t>
      </w:r>
      <w:r w:rsidR="002D2EFF">
        <w:t xml:space="preserve"> </w:t>
      </w:r>
      <w:r w:rsidR="00D81692">
        <w:t xml:space="preserve">(Is 45 </w:t>
      </w:r>
      <w:r w:rsidR="00D81692" w:rsidRPr="004D0919">
        <w:rPr>
          <w:vertAlign w:val="subscript"/>
        </w:rPr>
        <w:t>8</w:t>
      </w:r>
      <w:r w:rsidR="00D81692">
        <w:t>) Envoie celui que tu dois envoyer</w:t>
      </w:r>
      <w:r>
        <w:t> »</w:t>
      </w:r>
    </w:p>
    <w:p w14:paraId="37BF69A2" w14:textId="00EB7D16" w:rsidR="00AB290A" w:rsidRDefault="00482432" w:rsidP="00AB290A">
      <w:pPr>
        <w:jc w:val="right"/>
        <w:rPr>
          <w:i/>
          <w:color w:val="00B0F0"/>
        </w:rPr>
      </w:pPr>
      <w:r>
        <w:rPr>
          <w:i/>
          <w:color w:val="00B0F0"/>
        </w:rPr>
        <w:t>« </w:t>
      </w:r>
      <w:r w:rsidR="00AB290A" w:rsidRPr="00753415">
        <w:rPr>
          <w:i/>
          <w:color w:val="00B0F0"/>
        </w:rPr>
        <w:t xml:space="preserve">Ave </w:t>
      </w:r>
      <w:proofErr w:type="spellStart"/>
      <w:r w:rsidR="00AB290A" w:rsidRPr="00753415">
        <w:rPr>
          <w:i/>
          <w:color w:val="00B0F0"/>
        </w:rPr>
        <w:t>templum</w:t>
      </w:r>
      <w:proofErr w:type="spellEnd"/>
      <w:r w:rsidR="00AB290A" w:rsidRPr="00753415">
        <w:rPr>
          <w:i/>
          <w:color w:val="00B0F0"/>
        </w:rPr>
        <w:t xml:space="preserve"> </w:t>
      </w:r>
      <w:r w:rsidR="00AB290A">
        <w:rPr>
          <w:i/>
          <w:color w:val="00B0F0"/>
        </w:rPr>
        <w:t>sanctissime</w:t>
      </w:r>
      <w:r w:rsidR="00AB290A" w:rsidRPr="00753415">
        <w:rPr>
          <w:i/>
          <w:color w:val="00B0F0"/>
        </w:rPr>
        <w:t xml:space="preserve"> </w:t>
      </w:r>
      <w:proofErr w:type="spellStart"/>
      <w:r w:rsidR="00AB290A" w:rsidRPr="00753415">
        <w:rPr>
          <w:i/>
          <w:color w:val="00B0F0"/>
        </w:rPr>
        <w:t>Trinitatis</w:t>
      </w:r>
      <w:proofErr w:type="spellEnd"/>
      <w:r w:rsidR="00AB290A">
        <w:rPr>
          <w:i/>
          <w:color w:val="00B0F0"/>
        </w:rPr>
        <w:t xml:space="preserve"> </w:t>
      </w:r>
      <w:proofErr w:type="spellStart"/>
      <w:r w:rsidR="00AB290A">
        <w:rPr>
          <w:i/>
          <w:color w:val="00B0F0"/>
        </w:rPr>
        <w:t>alleluia</w:t>
      </w:r>
      <w:proofErr w:type="spellEnd"/>
      <w:r w:rsidR="00AB290A">
        <w:rPr>
          <w:i/>
          <w:color w:val="00B0F0"/>
        </w:rPr>
        <w:t xml:space="preserve"> </w:t>
      </w:r>
      <w:proofErr w:type="spellStart"/>
      <w:r w:rsidR="00AB290A">
        <w:rPr>
          <w:i/>
          <w:color w:val="00B0F0"/>
        </w:rPr>
        <w:t>alleluia</w:t>
      </w:r>
      <w:proofErr w:type="spellEnd"/>
      <w:r>
        <w:rPr>
          <w:i/>
          <w:color w:val="00B0F0"/>
        </w:rPr>
        <w:t> »</w:t>
      </w:r>
    </w:p>
    <w:p w14:paraId="012FFCAD" w14:textId="41ABCF4B" w:rsidR="00C32956" w:rsidRDefault="00482432" w:rsidP="004D0919">
      <w:pPr>
        <w:jc w:val="right"/>
      </w:pPr>
      <w:r>
        <w:t>« </w:t>
      </w:r>
      <w:r w:rsidR="00C32956">
        <w:t xml:space="preserve">Salut temple de la très sainte Trinité </w:t>
      </w:r>
      <w:proofErr w:type="spellStart"/>
      <w:r w:rsidR="00C32956">
        <w:t>Alleluia</w:t>
      </w:r>
      <w:proofErr w:type="spellEnd"/>
      <w:r w:rsidR="00C32956">
        <w:t xml:space="preserve">, </w:t>
      </w:r>
      <w:proofErr w:type="spellStart"/>
      <w:r w:rsidR="00C32956">
        <w:t>alleluia</w:t>
      </w:r>
      <w:proofErr w:type="spellEnd"/>
      <w:r>
        <w:t> »</w:t>
      </w:r>
    </w:p>
    <w:p w14:paraId="76D77E8A" w14:textId="77777777" w:rsidR="00AB290A" w:rsidRDefault="00AB290A" w:rsidP="00453FC0"/>
    <w:p w14:paraId="4F2E6A37" w14:textId="4D5B241D" w:rsidR="00453FC0" w:rsidRDefault="00453FC0" w:rsidP="00453FC0">
      <w:r>
        <w:t xml:space="preserve">L’artiste salue Marie comme la Mère du Fils de Dieu </w:t>
      </w:r>
      <w:r w:rsidR="00482432">
        <w:rPr>
          <w:color w:val="00B0F0"/>
        </w:rPr>
        <w:t>« A</w:t>
      </w:r>
      <w:r w:rsidRPr="004D0919">
        <w:rPr>
          <w:color w:val="00B0F0"/>
        </w:rPr>
        <w:t xml:space="preserve">ve Mater Dei </w:t>
      </w:r>
      <w:proofErr w:type="spellStart"/>
      <w:r w:rsidRPr="004D0919">
        <w:rPr>
          <w:color w:val="00B0F0"/>
        </w:rPr>
        <w:t>Filii</w:t>
      </w:r>
      <w:proofErr w:type="spellEnd"/>
      <w:r w:rsidR="00F51821">
        <w:rPr>
          <w:color w:val="00B0F0"/>
        </w:rPr>
        <w:t> »</w:t>
      </w:r>
      <w:r w:rsidR="00F51821">
        <w:t>.</w:t>
      </w:r>
    </w:p>
    <w:p w14:paraId="21464B30" w14:textId="091FA0DB" w:rsidR="00AB290A" w:rsidRDefault="00AB290A" w:rsidP="000F0B54">
      <w:r>
        <w:t xml:space="preserve">L’ancien testament annonçait : </w:t>
      </w:r>
      <w:r>
        <w:rPr>
          <w:color w:val="00B0F0"/>
        </w:rPr>
        <w:t xml:space="preserve">« Ecce </w:t>
      </w:r>
      <w:proofErr w:type="spellStart"/>
      <w:r>
        <w:rPr>
          <w:color w:val="00B0F0"/>
        </w:rPr>
        <w:t>virgo</w:t>
      </w:r>
      <w:proofErr w:type="spellEnd"/>
      <w:r>
        <w:rPr>
          <w:color w:val="00B0F0"/>
        </w:rPr>
        <w:t xml:space="preserve"> </w:t>
      </w:r>
      <w:proofErr w:type="spellStart"/>
      <w:r>
        <w:rPr>
          <w:color w:val="00B0F0"/>
        </w:rPr>
        <w:t>concipiet</w:t>
      </w:r>
      <w:proofErr w:type="spellEnd"/>
      <w:r>
        <w:rPr>
          <w:color w:val="00B0F0"/>
        </w:rPr>
        <w:t xml:space="preserve"> et </w:t>
      </w:r>
      <w:proofErr w:type="spellStart"/>
      <w:r>
        <w:rPr>
          <w:color w:val="00B0F0"/>
        </w:rPr>
        <w:t>pariet</w:t>
      </w:r>
      <w:proofErr w:type="spellEnd"/>
      <w:r>
        <w:rPr>
          <w:color w:val="00B0F0"/>
        </w:rPr>
        <w:t xml:space="preserve"> </w:t>
      </w:r>
      <w:proofErr w:type="spellStart"/>
      <w:r>
        <w:rPr>
          <w:color w:val="00B0F0"/>
        </w:rPr>
        <w:t>filium</w:t>
      </w:r>
      <w:proofErr w:type="spellEnd"/>
      <w:r>
        <w:rPr>
          <w:color w:val="00B0F0"/>
        </w:rPr>
        <w:t xml:space="preserve"> et </w:t>
      </w:r>
      <w:proofErr w:type="spellStart"/>
      <w:r>
        <w:rPr>
          <w:color w:val="00B0F0"/>
        </w:rPr>
        <w:t>vocabitur</w:t>
      </w:r>
      <w:proofErr w:type="spellEnd"/>
      <w:r>
        <w:rPr>
          <w:color w:val="00B0F0"/>
        </w:rPr>
        <w:t xml:space="preserve"> nomen </w:t>
      </w:r>
      <w:proofErr w:type="spellStart"/>
      <w:r>
        <w:rPr>
          <w:color w:val="00B0F0"/>
        </w:rPr>
        <w:t>ejus</w:t>
      </w:r>
      <w:proofErr w:type="spellEnd"/>
      <w:r>
        <w:rPr>
          <w:color w:val="00B0F0"/>
        </w:rPr>
        <w:t xml:space="preserve"> </w:t>
      </w:r>
      <w:proofErr w:type="spellStart"/>
      <w:r>
        <w:rPr>
          <w:color w:val="00B0F0"/>
        </w:rPr>
        <w:t>emmanuel</w:t>
      </w:r>
      <w:proofErr w:type="spellEnd"/>
      <w:r>
        <w:rPr>
          <w:color w:val="00B0F0"/>
        </w:rPr>
        <w:t> »</w:t>
      </w:r>
      <w:r w:rsidR="00F51821">
        <w:rPr>
          <w:color w:val="00B0F0"/>
        </w:rPr>
        <w:t xml:space="preserve"> </w:t>
      </w:r>
      <w:r>
        <w:t xml:space="preserve">« voici que la </w:t>
      </w:r>
      <w:r w:rsidR="00F51821">
        <w:t xml:space="preserve">Vierge </w:t>
      </w:r>
      <w:r>
        <w:t>concevra et enfantera un fils et il sera appelé du nom de l’</w:t>
      </w:r>
      <w:r w:rsidR="00F51821">
        <w:t>E</w:t>
      </w:r>
      <w:r>
        <w:t>mmanuel »</w:t>
      </w:r>
      <w:r w:rsidR="00F60BB8">
        <w:t xml:space="preserve"> (Is 7 </w:t>
      </w:r>
      <w:r w:rsidR="00F60BB8" w:rsidRPr="004D0919">
        <w:rPr>
          <w:vertAlign w:val="subscript"/>
        </w:rPr>
        <w:t>14</w:t>
      </w:r>
      <w:r w:rsidR="00F60BB8">
        <w:t>)</w:t>
      </w:r>
      <w:r>
        <w:t>.</w:t>
      </w:r>
    </w:p>
    <w:p w14:paraId="42AD9E64" w14:textId="3CC56C81" w:rsidR="00453FC0" w:rsidRDefault="00453FC0" w:rsidP="000F0B54">
      <w:r>
        <w:t>L’Incarnation</w:t>
      </w:r>
      <w:r w:rsidR="00F51821">
        <w:t>,</w:t>
      </w:r>
      <w:r>
        <w:t xml:space="preserve"> c’est le Fils qui se fait chair dans le sein de Marie. C’est pourquoi, d</w:t>
      </w:r>
      <w:r w:rsidR="00EF507F">
        <w:t>ans le cul de four</w:t>
      </w:r>
      <w:r>
        <w:t xml:space="preserve">, on peut voir </w:t>
      </w:r>
      <w:r w:rsidR="00F51821">
        <w:t>le Fils de Dieu écarter les bras pour embrasser l’humanité. L</w:t>
      </w:r>
      <w:r w:rsidR="00CC4C37">
        <w:t>e</w:t>
      </w:r>
      <w:r>
        <w:t xml:space="preserve"> Fils </w:t>
      </w:r>
      <w:r w:rsidR="00F51821">
        <w:t xml:space="preserve">de Dieu est </w:t>
      </w:r>
      <w:r>
        <w:t>entouré d</w:t>
      </w:r>
      <w:r w:rsidR="00F51821">
        <w:t xml:space="preserve">e neuf anges, représentant </w:t>
      </w:r>
      <w:proofErr w:type="gramStart"/>
      <w:r w:rsidR="00F51821">
        <w:t>les neufs chœur</w:t>
      </w:r>
      <w:proofErr w:type="gramEnd"/>
      <w:r w:rsidR="00F51821">
        <w:t xml:space="preserve"> des anges,</w:t>
      </w:r>
      <w:r>
        <w:t xml:space="preserve"> qui se réjouissent de l’I</w:t>
      </w:r>
      <w:r w:rsidR="00EF507F">
        <w:t xml:space="preserve">ncarnation, </w:t>
      </w:r>
      <w:r>
        <w:t xml:space="preserve">faisant </w:t>
      </w:r>
      <w:r w:rsidR="00EF507F">
        <w:t xml:space="preserve">écho </w:t>
      </w:r>
      <w:r w:rsidR="00211455">
        <w:t>aux anges déchus repoussés par sain</w:t>
      </w:r>
      <w:r w:rsidR="00EF507F">
        <w:t xml:space="preserve">t Michel dans le tableau de </w:t>
      </w:r>
      <w:r w:rsidR="00211455">
        <w:t>l’</w:t>
      </w:r>
      <w:r w:rsidR="00BE2CA3">
        <w:t>I</w:t>
      </w:r>
      <w:r w:rsidR="00211455">
        <w:t>mmaculée</w:t>
      </w:r>
      <w:r w:rsidR="00EF507F">
        <w:t xml:space="preserve"> </w:t>
      </w:r>
      <w:r w:rsidR="00BE2CA3">
        <w:t>C</w:t>
      </w:r>
      <w:r w:rsidR="00EF507F">
        <w:t>onception</w:t>
      </w:r>
      <w:r w:rsidR="00B80130">
        <w:t xml:space="preserve"> (absidiole en face)</w:t>
      </w:r>
      <w:r w:rsidR="00EF507F">
        <w:t xml:space="preserve">. </w:t>
      </w:r>
    </w:p>
    <w:p w14:paraId="19A23713" w14:textId="0D66374A" w:rsidR="00EF507F" w:rsidRDefault="00EF507F" w:rsidP="000F0B54">
      <w:r>
        <w:lastRenderedPageBreak/>
        <w:t>Le tableau principal de l’</w:t>
      </w:r>
      <w:r w:rsidR="00EF2294">
        <w:t>A</w:t>
      </w:r>
      <w:r>
        <w:t xml:space="preserve">nnonciation, est d’une disposition très classique. L’ange Gabriel descend et s’adresse à la </w:t>
      </w:r>
      <w:r w:rsidR="00BE2CA3">
        <w:t xml:space="preserve">Vierge </w:t>
      </w:r>
      <w:r w:rsidR="00453FC0">
        <w:t>en train de méditer</w:t>
      </w:r>
      <w:r w:rsidR="00BE2CA3">
        <w:t xml:space="preserve"> l’E</w:t>
      </w:r>
      <w:r>
        <w:t>criture. Il lui fait l’hommage d’un lys blanc</w:t>
      </w:r>
      <w:r w:rsidR="00BE2CA3">
        <w:t>,</w:t>
      </w:r>
      <w:r>
        <w:t xml:space="preserve"> symbole de pureté. L’Esprit Saint sous l’apparence d’une colombe inonde de sa lumière la Vierge à qui la lumière du lampadaire (lampe éteinte) devient superflue. </w:t>
      </w:r>
      <w:r w:rsidR="00514B51">
        <w:t xml:space="preserve">La vierge répond : </w:t>
      </w:r>
      <w:r w:rsidR="00514B51">
        <w:rPr>
          <w:color w:val="00B0F0"/>
        </w:rPr>
        <w:t xml:space="preserve">« Ecce </w:t>
      </w:r>
      <w:proofErr w:type="spellStart"/>
      <w:r w:rsidR="00514B51">
        <w:rPr>
          <w:color w:val="00B0F0"/>
        </w:rPr>
        <w:t>ancilla</w:t>
      </w:r>
      <w:proofErr w:type="spellEnd"/>
      <w:r w:rsidR="00514B51">
        <w:rPr>
          <w:color w:val="00B0F0"/>
        </w:rPr>
        <w:t xml:space="preserve"> </w:t>
      </w:r>
      <w:proofErr w:type="spellStart"/>
      <w:r w:rsidR="00514B51">
        <w:rPr>
          <w:color w:val="00B0F0"/>
        </w:rPr>
        <w:t>Domini</w:t>
      </w:r>
      <w:proofErr w:type="spellEnd"/>
      <w:r w:rsidR="00514B51">
        <w:rPr>
          <w:color w:val="00B0F0"/>
        </w:rPr>
        <w:t xml:space="preserve">, fiat </w:t>
      </w:r>
      <w:proofErr w:type="spellStart"/>
      <w:r w:rsidR="00514B51">
        <w:rPr>
          <w:color w:val="00B0F0"/>
        </w:rPr>
        <w:t>mihi</w:t>
      </w:r>
      <w:proofErr w:type="spellEnd"/>
      <w:r w:rsidR="00514B51">
        <w:rPr>
          <w:color w:val="00B0F0"/>
        </w:rPr>
        <w:t xml:space="preserve"> secundum </w:t>
      </w:r>
      <w:proofErr w:type="spellStart"/>
      <w:r w:rsidR="00514B51">
        <w:rPr>
          <w:color w:val="00B0F0"/>
        </w:rPr>
        <w:t>verbum</w:t>
      </w:r>
      <w:proofErr w:type="spellEnd"/>
      <w:r w:rsidR="00514B51">
        <w:rPr>
          <w:color w:val="00B0F0"/>
        </w:rPr>
        <w:t xml:space="preserve"> </w:t>
      </w:r>
      <w:proofErr w:type="spellStart"/>
      <w:r w:rsidR="00514B51">
        <w:rPr>
          <w:color w:val="00B0F0"/>
        </w:rPr>
        <w:t>tuum</w:t>
      </w:r>
      <w:proofErr w:type="spellEnd"/>
      <w:r w:rsidR="00514B51">
        <w:rPr>
          <w:color w:val="00B0F0"/>
        </w:rPr>
        <w:t> »</w:t>
      </w:r>
      <w:r w:rsidR="00FF3E8E">
        <w:rPr>
          <w:color w:val="00B0F0"/>
        </w:rPr>
        <w:t xml:space="preserve"> </w:t>
      </w:r>
      <w:r w:rsidR="00514B51">
        <w:t>« voici la servante du seigneur, qu’il me soit fait selon ta parole »</w:t>
      </w:r>
    </w:p>
    <w:p w14:paraId="7F279815" w14:textId="4C92A501" w:rsidR="00EF507F" w:rsidRDefault="00EF507F" w:rsidP="000F0B54">
      <w:r>
        <w:t xml:space="preserve">Les tableaux annexes font écho aux vertus. </w:t>
      </w:r>
      <w:r w:rsidR="00453FC0">
        <w:t>Du côté de la Vierge,</w:t>
      </w:r>
      <w:r w:rsidR="00F51821">
        <w:rPr>
          <w:color w:val="00B0F0"/>
        </w:rPr>
        <w:t xml:space="preserve"> « </w:t>
      </w:r>
      <w:proofErr w:type="spellStart"/>
      <w:r w:rsidR="00AB290A">
        <w:rPr>
          <w:color w:val="00B0F0"/>
        </w:rPr>
        <w:t>humilitas</w:t>
      </w:r>
      <w:proofErr w:type="spellEnd"/>
      <w:r w:rsidR="00AB290A">
        <w:rPr>
          <w:color w:val="00B0F0"/>
        </w:rPr>
        <w:t> »</w:t>
      </w:r>
      <w:r w:rsidR="00453FC0">
        <w:t xml:space="preserve"> </w:t>
      </w:r>
      <w:r w:rsidR="00F51821">
        <w:t>« </w:t>
      </w:r>
      <w:r w:rsidR="00453FC0">
        <w:t>l</w:t>
      </w:r>
      <w:r>
        <w:t>’humilité</w:t>
      </w:r>
      <w:r w:rsidR="00F51821">
        <w:t> »</w:t>
      </w:r>
      <w:r w:rsidR="0095248C">
        <w:t>,</w:t>
      </w:r>
      <w:r w:rsidR="00453FC0">
        <w:t xml:space="preserve"> illustrée par une</w:t>
      </w:r>
      <w:r w:rsidR="0095248C">
        <w:t xml:space="preserve"> personne qui s’incline, comme Marie, pour recevoir </w:t>
      </w:r>
      <w:r>
        <w:t>Jésus hostie.</w:t>
      </w:r>
    </w:p>
    <w:p w14:paraId="2D026912" w14:textId="001D3346" w:rsidR="00EF507F" w:rsidRDefault="0095248C" w:rsidP="000F0B54">
      <w:r>
        <w:t>Du côté de l’ange Gabriel, l</w:t>
      </w:r>
      <w:r w:rsidR="00EF507F">
        <w:t>es vertu</w:t>
      </w:r>
      <w:r w:rsidR="002632B3">
        <w:t>s</w:t>
      </w:r>
      <w:r w:rsidR="00EF507F">
        <w:t xml:space="preserve"> théologales</w:t>
      </w:r>
      <w:r w:rsidR="00F51821">
        <w:rPr>
          <w:color w:val="00B0F0"/>
        </w:rPr>
        <w:t xml:space="preserve"> « </w:t>
      </w:r>
      <w:proofErr w:type="spellStart"/>
      <w:r w:rsidR="00AB290A">
        <w:rPr>
          <w:color w:val="00B0F0"/>
        </w:rPr>
        <w:t>fides</w:t>
      </w:r>
      <w:proofErr w:type="spellEnd"/>
      <w:r w:rsidR="00AB290A">
        <w:rPr>
          <w:color w:val="00B0F0"/>
        </w:rPr>
        <w:t xml:space="preserve"> – </w:t>
      </w:r>
      <w:proofErr w:type="spellStart"/>
      <w:r w:rsidR="00AB290A">
        <w:rPr>
          <w:color w:val="00B0F0"/>
        </w:rPr>
        <w:t>spes</w:t>
      </w:r>
      <w:proofErr w:type="spellEnd"/>
      <w:r w:rsidR="00AB290A">
        <w:rPr>
          <w:color w:val="00B0F0"/>
        </w:rPr>
        <w:t xml:space="preserve"> – </w:t>
      </w:r>
      <w:proofErr w:type="spellStart"/>
      <w:r w:rsidR="00AB290A">
        <w:rPr>
          <w:color w:val="00B0F0"/>
        </w:rPr>
        <w:t>charitas</w:t>
      </w:r>
      <w:proofErr w:type="spellEnd"/>
      <w:r w:rsidR="00AB290A">
        <w:rPr>
          <w:color w:val="00B0F0"/>
        </w:rPr>
        <w:t> »</w:t>
      </w:r>
      <w:r w:rsidR="00453FC0">
        <w:t xml:space="preserve">, </w:t>
      </w:r>
      <w:r w:rsidR="00AB290A">
        <w:t>« </w:t>
      </w:r>
      <w:r w:rsidR="00EF507F">
        <w:t>foi, espérance et charité</w:t>
      </w:r>
      <w:r w:rsidR="00AB290A">
        <w:t> »</w:t>
      </w:r>
      <w:r w:rsidR="00BE2CA3">
        <w:t xml:space="preserve">. Elles </w:t>
      </w:r>
      <w:r w:rsidR="00EF507F">
        <w:t>permettent d’annoncer Dieu.</w:t>
      </w:r>
    </w:p>
    <w:p w14:paraId="5085B2BA" w14:textId="4C8C115D" w:rsidR="00EF507F" w:rsidRDefault="00EF507F" w:rsidP="000F0B54">
      <w:r>
        <w:t xml:space="preserve">Par les détails des blasons au-dessus des niches, l’artiste fait un clin d’œil aux </w:t>
      </w:r>
      <w:r w:rsidR="00BE2CA3">
        <w:t>B</w:t>
      </w:r>
      <w:r>
        <w:t>oulonnais à qui il attribue les vertus théologales, et à l’empereur Napoléon</w:t>
      </w:r>
      <w:r w:rsidR="00F51821">
        <w:t xml:space="preserve"> III</w:t>
      </w:r>
      <w:r>
        <w:t xml:space="preserve"> </w:t>
      </w:r>
      <w:proofErr w:type="spellStart"/>
      <w:r w:rsidR="00F51821">
        <w:t>i</w:t>
      </w:r>
      <w:r>
        <w:t>I</w:t>
      </w:r>
      <w:proofErr w:type="spellEnd"/>
      <w:r>
        <w:t xml:space="preserve"> </w:t>
      </w:r>
      <w:r w:rsidR="00BE2CA3">
        <w:t>attribue</w:t>
      </w:r>
      <w:r>
        <w:t xml:space="preserve"> l’humilité</w:t>
      </w:r>
      <w:r w:rsidR="00F51821">
        <w:t>. Ce dernier s’est</w:t>
      </w:r>
      <w:r>
        <w:t xml:space="preserve"> fait le serviteur de Notre</w:t>
      </w:r>
      <w:r w:rsidR="00BE2CA3">
        <w:t>-</w:t>
      </w:r>
      <w:r>
        <w:t xml:space="preserve">Dame, en venant en 1853 visiter le chantier, </w:t>
      </w:r>
      <w:r w:rsidR="00F51821">
        <w:t>offrant</w:t>
      </w:r>
      <w:r>
        <w:t xml:space="preserve"> à l’abbé </w:t>
      </w:r>
      <w:proofErr w:type="spellStart"/>
      <w:r>
        <w:t>Haffreingue</w:t>
      </w:r>
      <w:proofErr w:type="spellEnd"/>
      <w:r>
        <w:t xml:space="preserve"> une somme d’argent et sa légion d’honneur.</w:t>
      </w:r>
    </w:p>
    <w:p w14:paraId="34266595" w14:textId="77777777" w:rsidR="00EF507F" w:rsidRDefault="00BE2CA3" w:rsidP="00AA5239">
      <w:pPr>
        <w:pStyle w:val="Titre2"/>
      </w:pPr>
      <w:bookmarkStart w:id="50" w:name="_Toc156806368"/>
      <w:r>
        <w:t>La Visitation</w:t>
      </w:r>
      <w:bookmarkEnd w:id="50"/>
    </w:p>
    <w:p w14:paraId="507DE2DB" w14:textId="2819D5D7" w:rsidR="00373D90" w:rsidRPr="00F51821" w:rsidRDefault="00F51821" w:rsidP="00373D90">
      <w:pPr>
        <w:jc w:val="right"/>
        <w:rPr>
          <w:color w:val="00B0F0"/>
          <w:lang w:val="en-GB"/>
        </w:rPr>
      </w:pPr>
      <w:r w:rsidRPr="00F51821">
        <w:rPr>
          <w:color w:val="00B0F0"/>
          <w:lang w:val="en-GB"/>
        </w:rPr>
        <w:t>« </w:t>
      </w:r>
      <w:proofErr w:type="spellStart"/>
      <w:r w:rsidR="00373D90" w:rsidRPr="00F51821">
        <w:rPr>
          <w:color w:val="00B0F0"/>
          <w:lang w:val="en-GB"/>
        </w:rPr>
        <w:t>Mysterium</w:t>
      </w:r>
      <w:proofErr w:type="spellEnd"/>
      <w:r w:rsidR="00373D90" w:rsidRPr="00F51821">
        <w:rPr>
          <w:color w:val="00B0F0"/>
          <w:lang w:val="en-GB"/>
        </w:rPr>
        <w:t xml:space="preserve"> </w:t>
      </w:r>
      <w:proofErr w:type="spellStart"/>
      <w:r w:rsidR="00373D90" w:rsidRPr="00F51821">
        <w:rPr>
          <w:color w:val="00B0F0"/>
          <w:lang w:val="en-GB"/>
        </w:rPr>
        <w:t>visitationis</w:t>
      </w:r>
      <w:proofErr w:type="spellEnd"/>
      <w:r w:rsidR="00373D90" w:rsidRPr="00F51821">
        <w:rPr>
          <w:color w:val="00B0F0"/>
          <w:lang w:val="en-GB"/>
        </w:rPr>
        <w:t xml:space="preserve"> B </w:t>
      </w:r>
      <w:proofErr w:type="spellStart"/>
      <w:r w:rsidR="00373D90" w:rsidRPr="00F51821">
        <w:rPr>
          <w:color w:val="00B0F0"/>
          <w:lang w:val="en-GB"/>
        </w:rPr>
        <w:t>mariae</w:t>
      </w:r>
      <w:proofErr w:type="spellEnd"/>
      <w:r w:rsidR="00373D90" w:rsidRPr="00F51821">
        <w:rPr>
          <w:color w:val="00B0F0"/>
          <w:lang w:val="en-GB"/>
        </w:rPr>
        <w:t xml:space="preserve"> </w:t>
      </w:r>
      <w:proofErr w:type="spellStart"/>
      <w:r w:rsidR="00373D90" w:rsidRPr="00F51821">
        <w:rPr>
          <w:color w:val="00B0F0"/>
          <w:lang w:val="en-GB"/>
        </w:rPr>
        <w:t>virginisi</w:t>
      </w:r>
      <w:proofErr w:type="spellEnd"/>
      <w:r w:rsidRPr="00F51821">
        <w:rPr>
          <w:color w:val="00B0F0"/>
          <w:lang w:val="en-GB"/>
        </w:rPr>
        <w:t> »</w:t>
      </w:r>
    </w:p>
    <w:p w14:paraId="0874D895" w14:textId="25B33229" w:rsidR="00373D90" w:rsidRPr="006F01B0" w:rsidRDefault="00F51821" w:rsidP="00373D90">
      <w:pPr>
        <w:jc w:val="right"/>
      </w:pPr>
      <w:r>
        <w:t>« </w:t>
      </w:r>
      <w:r w:rsidR="00373D90" w:rsidRPr="00753415">
        <w:t>M</w:t>
      </w:r>
      <w:r w:rsidR="00373D90" w:rsidRPr="006F01B0">
        <w:t>y</w:t>
      </w:r>
      <w:r w:rsidR="00373D90" w:rsidRPr="00753415">
        <w:t xml:space="preserve">stère de </w:t>
      </w:r>
      <w:r w:rsidR="00373D90">
        <w:t xml:space="preserve">la </w:t>
      </w:r>
      <w:r w:rsidR="00730F40">
        <w:t>visitation</w:t>
      </w:r>
      <w:r w:rsidR="00373D90">
        <w:t xml:space="preserve"> de la bienheureuse Vierge Marie</w:t>
      </w:r>
      <w:r>
        <w:t> »</w:t>
      </w:r>
    </w:p>
    <w:p w14:paraId="287B9417" w14:textId="37E09901" w:rsidR="00C32956" w:rsidRDefault="00F51821" w:rsidP="00C32956">
      <w:pPr>
        <w:jc w:val="right"/>
        <w:rPr>
          <w:i/>
          <w:color w:val="00B0F0"/>
        </w:rPr>
      </w:pPr>
      <w:r>
        <w:rPr>
          <w:i/>
          <w:color w:val="00B0F0"/>
        </w:rPr>
        <w:t>« </w:t>
      </w:r>
      <w:r w:rsidR="00C32956" w:rsidRPr="00753415">
        <w:rPr>
          <w:i/>
          <w:color w:val="00B0F0"/>
        </w:rPr>
        <w:t xml:space="preserve">Ave </w:t>
      </w:r>
      <w:proofErr w:type="spellStart"/>
      <w:r w:rsidR="00C32956" w:rsidRPr="00753415">
        <w:rPr>
          <w:i/>
          <w:color w:val="00B0F0"/>
        </w:rPr>
        <w:t>templum</w:t>
      </w:r>
      <w:proofErr w:type="spellEnd"/>
      <w:r w:rsidR="00C32956" w:rsidRPr="00753415">
        <w:rPr>
          <w:i/>
          <w:color w:val="00B0F0"/>
        </w:rPr>
        <w:t xml:space="preserve"> </w:t>
      </w:r>
      <w:r w:rsidR="00C32956">
        <w:rPr>
          <w:i/>
          <w:color w:val="00B0F0"/>
        </w:rPr>
        <w:t>sanctissime</w:t>
      </w:r>
      <w:r w:rsidR="00C32956" w:rsidRPr="00753415">
        <w:rPr>
          <w:i/>
          <w:color w:val="00B0F0"/>
        </w:rPr>
        <w:t xml:space="preserve"> </w:t>
      </w:r>
      <w:proofErr w:type="spellStart"/>
      <w:r w:rsidR="00C32956" w:rsidRPr="00753415">
        <w:rPr>
          <w:i/>
          <w:color w:val="00B0F0"/>
        </w:rPr>
        <w:t>Trinitatis</w:t>
      </w:r>
      <w:proofErr w:type="spellEnd"/>
      <w:r>
        <w:rPr>
          <w:i/>
          <w:color w:val="00B0F0"/>
        </w:rPr>
        <w:t> »</w:t>
      </w:r>
    </w:p>
    <w:p w14:paraId="27ECF43F" w14:textId="11ED22AF" w:rsidR="00C32956" w:rsidRDefault="00F51821" w:rsidP="00C32956">
      <w:pPr>
        <w:jc w:val="right"/>
      </w:pPr>
      <w:r>
        <w:t>« </w:t>
      </w:r>
      <w:r w:rsidR="00C32956">
        <w:t>Salut temple de la très sainte Trinité</w:t>
      </w:r>
      <w:r>
        <w:t> »</w:t>
      </w:r>
    </w:p>
    <w:p w14:paraId="515857AF" w14:textId="77777777" w:rsidR="00F51821" w:rsidRDefault="00F51821" w:rsidP="00C32956">
      <w:pPr>
        <w:jc w:val="right"/>
      </w:pPr>
    </w:p>
    <w:p w14:paraId="4013E111" w14:textId="718EE4D1" w:rsidR="00932B2B" w:rsidRDefault="0095248C" w:rsidP="00BE2CA3">
      <w:r>
        <w:t xml:space="preserve">L’artiste salue Marie comme </w:t>
      </w:r>
      <w:r w:rsidR="00BE2CA3">
        <w:t>l’épouse de l’Esprit Saint</w:t>
      </w:r>
      <w:r w:rsidR="00932B2B">
        <w:t xml:space="preserve"> : </w:t>
      </w:r>
      <w:r w:rsidR="00F51821">
        <w:rPr>
          <w:i/>
          <w:color w:val="00B0F0"/>
        </w:rPr>
        <w:t>« Av</w:t>
      </w:r>
      <w:r w:rsidR="00BE2CA3" w:rsidRPr="004D0919">
        <w:rPr>
          <w:i/>
          <w:color w:val="00B0F0"/>
        </w:rPr>
        <w:t xml:space="preserve">e </w:t>
      </w:r>
      <w:proofErr w:type="spellStart"/>
      <w:r w:rsidR="00BE2CA3" w:rsidRPr="004D0919">
        <w:rPr>
          <w:i/>
          <w:color w:val="00B0F0"/>
        </w:rPr>
        <w:t>sponsa</w:t>
      </w:r>
      <w:proofErr w:type="spellEnd"/>
      <w:r w:rsidR="00BE2CA3" w:rsidRPr="004D0919">
        <w:rPr>
          <w:i/>
          <w:color w:val="00B0F0"/>
        </w:rPr>
        <w:t xml:space="preserve"> </w:t>
      </w:r>
      <w:proofErr w:type="spellStart"/>
      <w:r w:rsidR="00BE2CA3" w:rsidRPr="004D0919">
        <w:rPr>
          <w:i/>
          <w:color w:val="00B0F0"/>
        </w:rPr>
        <w:t>Spiritus</w:t>
      </w:r>
      <w:proofErr w:type="spellEnd"/>
      <w:r w:rsidR="00BE2CA3" w:rsidRPr="004D0919">
        <w:rPr>
          <w:i/>
          <w:color w:val="00B0F0"/>
        </w:rPr>
        <w:t xml:space="preserve"> Sanct</w:t>
      </w:r>
      <w:r w:rsidR="00082A48" w:rsidRPr="004D0919">
        <w:rPr>
          <w:i/>
          <w:color w:val="00B0F0"/>
        </w:rPr>
        <w:t>i</w:t>
      </w:r>
      <w:r w:rsidR="00F51821">
        <w:rPr>
          <w:i/>
          <w:color w:val="00B0F0"/>
        </w:rPr>
        <w:t> »</w:t>
      </w:r>
      <w:r w:rsidR="00BE2CA3">
        <w:t xml:space="preserve">. </w:t>
      </w:r>
    </w:p>
    <w:p w14:paraId="321876DF" w14:textId="730CAC3F" w:rsidR="00C32956" w:rsidRDefault="00BE2CA3" w:rsidP="00BE2CA3">
      <w:r>
        <w:t>La Vierge Marie pleine de foi dans la révélation que l’ange lui a faite, se rend chez sa cousine Elisabeth.</w:t>
      </w:r>
      <w:r w:rsidR="00932B2B">
        <w:t xml:space="preserve"> </w:t>
      </w:r>
      <w:r w:rsidR="00113F43">
        <w:t xml:space="preserve">À </w:t>
      </w:r>
      <w:r>
        <w:t xml:space="preserve">la salutation d’Elisabeth, </w:t>
      </w:r>
      <w:r w:rsidR="00F51821">
        <w:rPr>
          <w:i/>
          <w:color w:val="00B0F0"/>
        </w:rPr>
        <w:t>« E</w:t>
      </w:r>
      <w:r w:rsidRPr="004D0919">
        <w:rPr>
          <w:i/>
          <w:color w:val="00B0F0"/>
        </w:rPr>
        <w:t xml:space="preserve">t </w:t>
      </w:r>
      <w:proofErr w:type="spellStart"/>
      <w:r w:rsidRPr="004D0919">
        <w:rPr>
          <w:i/>
          <w:color w:val="00B0F0"/>
        </w:rPr>
        <w:t>unde</w:t>
      </w:r>
      <w:proofErr w:type="spellEnd"/>
      <w:r w:rsidRPr="004D0919">
        <w:rPr>
          <w:i/>
          <w:color w:val="00B0F0"/>
        </w:rPr>
        <w:t xml:space="preserve"> hoc </w:t>
      </w:r>
      <w:proofErr w:type="spellStart"/>
      <w:r w:rsidRPr="004D0919">
        <w:rPr>
          <w:i/>
          <w:color w:val="00B0F0"/>
        </w:rPr>
        <w:t>mihi</w:t>
      </w:r>
      <w:proofErr w:type="spellEnd"/>
      <w:r w:rsidRPr="004D0919">
        <w:rPr>
          <w:i/>
          <w:color w:val="00B0F0"/>
        </w:rPr>
        <w:t xml:space="preserve">, ut veniat mater </w:t>
      </w:r>
      <w:proofErr w:type="spellStart"/>
      <w:r w:rsidRPr="004D0919">
        <w:rPr>
          <w:i/>
          <w:color w:val="00B0F0"/>
        </w:rPr>
        <w:t>Domini</w:t>
      </w:r>
      <w:proofErr w:type="spellEnd"/>
      <w:r w:rsidRPr="004D0919">
        <w:rPr>
          <w:i/>
          <w:color w:val="00B0F0"/>
        </w:rPr>
        <w:t xml:space="preserve"> </w:t>
      </w:r>
      <w:proofErr w:type="spellStart"/>
      <w:r w:rsidRPr="004D0919">
        <w:rPr>
          <w:i/>
          <w:color w:val="00B0F0"/>
        </w:rPr>
        <w:t>mei</w:t>
      </w:r>
      <w:proofErr w:type="spellEnd"/>
      <w:r w:rsidRPr="004D0919">
        <w:rPr>
          <w:i/>
          <w:color w:val="00B0F0"/>
        </w:rPr>
        <w:t xml:space="preserve"> ad me </w:t>
      </w:r>
      <w:r w:rsidRPr="00275DE7">
        <w:rPr>
          <w:i/>
        </w:rPr>
        <w:t xml:space="preserve">[…] </w:t>
      </w:r>
      <w:r w:rsidRPr="004D0919">
        <w:rPr>
          <w:i/>
          <w:color w:val="00B0F0"/>
        </w:rPr>
        <w:t xml:space="preserve">Et </w:t>
      </w:r>
      <w:proofErr w:type="spellStart"/>
      <w:r w:rsidRPr="004D0919">
        <w:rPr>
          <w:i/>
          <w:color w:val="00B0F0"/>
        </w:rPr>
        <w:t>beata</w:t>
      </w:r>
      <w:proofErr w:type="spellEnd"/>
      <w:r w:rsidRPr="004D0919">
        <w:rPr>
          <w:i/>
          <w:color w:val="00B0F0"/>
        </w:rPr>
        <w:t xml:space="preserve">, </w:t>
      </w:r>
      <w:proofErr w:type="spellStart"/>
      <w:r w:rsidRPr="004D0919">
        <w:rPr>
          <w:i/>
          <w:color w:val="00B0F0"/>
        </w:rPr>
        <w:t>quæ</w:t>
      </w:r>
      <w:proofErr w:type="spellEnd"/>
      <w:r w:rsidRPr="004D0919">
        <w:rPr>
          <w:i/>
          <w:color w:val="00B0F0"/>
        </w:rPr>
        <w:t xml:space="preserve"> </w:t>
      </w:r>
      <w:proofErr w:type="spellStart"/>
      <w:r w:rsidRPr="004D0919">
        <w:rPr>
          <w:i/>
          <w:color w:val="00B0F0"/>
        </w:rPr>
        <w:t>credidísti</w:t>
      </w:r>
      <w:proofErr w:type="spellEnd"/>
      <w:r w:rsidR="00F51821">
        <w:rPr>
          <w:i/>
          <w:color w:val="00B0F0"/>
        </w:rPr>
        <w:t> »</w:t>
      </w:r>
      <w:r>
        <w:t xml:space="preserve"> (</w:t>
      </w:r>
      <w:proofErr w:type="spellStart"/>
      <w:r>
        <w:t>Lc</w:t>
      </w:r>
      <w:proofErr w:type="spellEnd"/>
      <w:r>
        <w:t xml:space="preserve">. 1 43) « Et comment </w:t>
      </w:r>
      <w:r w:rsidR="00730F40">
        <w:t>s</w:t>
      </w:r>
      <w:r>
        <w:t>e fait-il que la Mère de mon Sauveur vienne jusqu’à moi ? […]</w:t>
      </w:r>
      <w:r w:rsidR="00932B2B">
        <w:t xml:space="preserve"> Bienheureuse celle qui a cru »,</w:t>
      </w:r>
      <w:r>
        <w:t xml:space="preserve"> la Vierge Marie répond par le </w:t>
      </w:r>
      <w:r w:rsidR="007633FA">
        <w:rPr>
          <w:color w:val="00B0F0"/>
        </w:rPr>
        <w:t>« M</w:t>
      </w:r>
      <w:r w:rsidRPr="004D0919">
        <w:rPr>
          <w:color w:val="00B0F0"/>
        </w:rPr>
        <w:t xml:space="preserve">agnificat </w:t>
      </w:r>
      <w:r w:rsidR="00C32956" w:rsidRPr="004D0919">
        <w:rPr>
          <w:color w:val="00B0F0"/>
        </w:rPr>
        <w:t xml:space="preserve">anima mea </w:t>
      </w:r>
      <w:proofErr w:type="spellStart"/>
      <w:r w:rsidR="007633FA" w:rsidRPr="004D0919">
        <w:rPr>
          <w:color w:val="00B0F0"/>
        </w:rPr>
        <w:t>Dominum</w:t>
      </w:r>
      <w:proofErr w:type="spellEnd"/>
      <w:r w:rsidR="007633FA">
        <w:rPr>
          <w:color w:val="00B0F0"/>
        </w:rPr>
        <w:t> »</w:t>
      </w:r>
      <w:r>
        <w:t>, « le Seigneur fit pour moi des merveilles » dont on voit le premier mot sur le phylactère au pied de la colonne de droite</w:t>
      </w:r>
      <w:r w:rsidR="000E7827">
        <w:t>, et se poursuit :</w:t>
      </w:r>
    </w:p>
    <w:p w14:paraId="68F34EE8" w14:textId="49D573E2" w:rsidR="00C32956" w:rsidRPr="000E7827" w:rsidRDefault="00C32956" w:rsidP="00BE2CA3">
      <w:r>
        <w:rPr>
          <w:color w:val="00B0F0"/>
        </w:rPr>
        <w:t>« </w:t>
      </w:r>
      <w:r w:rsidRPr="00C32956">
        <w:rPr>
          <w:color w:val="00B0F0"/>
        </w:rPr>
        <w:t xml:space="preserve">Quia </w:t>
      </w:r>
      <w:proofErr w:type="spellStart"/>
      <w:r w:rsidRPr="00C32956">
        <w:rPr>
          <w:color w:val="00B0F0"/>
        </w:rPr>
        <w:t>respexit</w:t>
      </w:r>
      <w:proofErr w:type="spellEnd"/>
      <w:r w:rsidRPr="00C32956">
        <w:rPr>
          <w:color w:val="00B0F0"/>
        </w:rPr>
        <w:t xml:space="preserve"> </w:t>
      </w:r>
      <w:proofErr w:type="spellStart"/>
      <w:r w:rsidRPr="00C32956">
        <w:rPr>
          <w:color w:val="00B0F0"/>
        </w:rPr>
        <w:t>humilitatem</w:t>
      </w:r>
      <w:proofErr w:type="spellEnd"/>
      <w:r w:rsidRPr="00C32956">
        <w:rPr>
          <w:color w:val="00B0F0"/>
        </w:rPr>
        <w:t xml:space="preserve"> </w:t>
      </w:r>
      <w:proofErr w:type="spellStart"/>
      <w:r w:rsidRPr="00C32956">
        <w:rPr>
          <w:color w:val="00B0F0"/>
        </w:rPr>
        <w:t>ancillae</w:t>
      </w:r>
      <w:proofErr w:type="spellEnd"/>
      <w:r w:rsidRPr="00C32956">
        <w:rPr>
          <w:color w:val="00B0F0"/>
        </w:rPr>
        <w:t xml:space="preserve"> </w:t>
      </w:r>
      <w:proofErr w:type="spellStart"/>
      <w:r w:rsidRPr="00C32956">
        <w:rPr>
          <w:color w:val="00B0F0"/>
        </w:rPr>
        <w:t>s</w:t>
      </w:r>
      <w:r w:rsidRPr="004D0919">
        <w:rPr>
          <w:color w:val="00B0F0"/>
        </w:rPr>
        <w:t>uae</w:t>
      </w:r>
      <w:proofErr w:type="spellEnd"/>
      <w:r>
        <w:rPr>
          <w:color w:val="00B0F0"/>
        </w:rPr>
        <w:t> »</w:t>
      </w:r>
      <w:r w:rsidR="000E7827">
        <w:t xml:space="preserve"> « parce qu’il a regardé l’humilité de sa servante ».</w:t>
      </w:r>
    </w:p>
    <w:p w14:paraId="55AE1E25" w14:textId="441EB42F" w:rsidR="00BE2CA3" w:rsidRDefault="00BE2CA3" w:rsidP="00BE2CA3">
      <w:r>
        <w:t xml:space="preserve">L’artiste représente des détails incertains ou apocryphes comme la rencontre de Joseph et Zacharie, la servante tourmentée d’Elisabeth et l’amour jetant ses flèches dans un puits. </w:t>
      </w:r>
    </w:p>
    <w:p w14:paraId="13C74A89" w14:textId="529C68CC" w:rsidR="00EF507F" w:rsidRPr="00635191" w:rsidRDefault="00EF507F" w:rsidP="000F0B54">
      <w:pPr>
        <w:rPr>
          <w:sz w:val="18"/>
        </w:rPr>
      </w:pPr>
      <w:r w:rsidRPr="00635191">
        <w:rPr>
          <w:sz w:val="18"/>
        </w:rPr>
        <w:t>L</w:t>
      </w:r>
      <w:r w:rsidR="00747DFC">
        <w:rPr>
          <w:sz w:val="18"/>
        </w:rPr>
        <w:t>e tableau de l</w:t>
      </w:r>
      <w:r w:rsidRPr="00635191">
        <w:rPr>
          <w:sz w:val="18"/>
        </w:rPr>
        <w:t xml:space="preserve">a </w:t>
      </w:r>
      <w:r w:rsidR="00BE2CA3" w:rsidRPr="00635191">
        <w:rPr>
          <w:sz w:val="18"/>
        </w:rPr>
        <w:t>V</w:t>
      </w:r>
      <w:r w:rsidRPr="00635191">
        <w:rPr>
          <w:sz w:val="18"/>
        </w:rPr>
        <w:t xml:space="preserve">isitation fait écho à celui qui lui fait face sur le thème de la </w:t>
      </w:r>
      <w:r w:rsidR="00BE2CA3" w:rsidRPr="00635191">
        <w:rPr>
          <w:sz w:val="18"/>
        </w:rPr>
        <w:t>N</w:t>
      </w:r>
      <w:r w:rsidRPr="00635191">
        <w:rPr>
          <w:sz w:val="18"/>
        </w:rPr>
        <w:t>ativité</w:t>
      </w:r>
      <w:r w:rsidR="00747DFC">
        <w:rPr>
          <w:sz w:val="18"/>
        </w:rPr>
        <w:t xml:space="preserve"> de la Vierge. </w:t>
      </w:r>
      <w:r w:rsidR="00113F43" w:rsidRPr="00635191">
        <w:rPr>
          <w:sz w:val="18"/>
        </w:rPr>
        <w:t xml:space="preserve">À </w:t>
      </w:r>
      <w:r w:rsidR="00747DFC">
        <w:rPr>
          <w:sz w:val="18"/>
        </w:rPr>
        <w:t xml:space="preserve">la naissance de </w:t>
      </w:r>
      <w:r w:rsidRPr="00635191">
        <w:rPr>
          <w:sz w:val="18"/>
        </w:rPr>
        <w:t xml:space="preserve">la </w:t>
      </w:r>
      <w:r w:rsidR="00BE2CA3" w:rsidRPr="00635191">
        <w:rPr>
          <w:sz w:val="18"/>
        </w:rPr>
        <w:t>V</w:t>
      </w:r>
      <w:r w:rsidRPr="00635191">
        <w:rPr>
          <w:sz w:val="18"/>
        </w:rPr>
        <w:t>ierge,</w:t>
      </w:r>
      <w:r w:rsidR="00747DFC">
        <w:rPr>
          <w:sz w:val="18"/>
        </w:rPr>
        <w:t xml:space="preserve"> fait</w:t>
      </w:r>
      <w:r w:rsidRPr="00635191">
        <w:rPr>
          <w:sz w:val="18"/>
        </w:rPr>
        <w:t xml:space="preserve"> écho celle du précurseur</w:t>
      </w:r>
      <w:r w:rsidR="005A2BE1">
        <w:rPr>
          <w:sz w:val="18"/>
        </w:rPr>
        <w:t>, s</w:t>
      </w:r>
      <w:r w:rsidR="00E73200" w:rsidRPr="00635191">
        <w:rPr>
          <w:sz w:val="18"/>
        </w:rPr>
        <w:t>aint Jean-</w:t>
      </w:r>
      <w:r w:rsidRPr="00635191">
        <w:rPr>
          <w:sz w:val="18"/>
        </w:rPr>
        <w:t>Baptiste</w:t>
      </w:r>
      <w:r w:rsidR="00030295">
        <w:rPr>
          <w:sz w:val="18"/>
        </w:rPr>
        <w:t xml:space="preserve"> et du Christ lui</w:t>
      </w:r>
      <w:r w:rsidR="007633FA">
        <w:rPr>
          <w:sz w:val="18"/>
        </w:rPr>
        <w:t>-</w:t>
      </w:r>
      <w:r w:rsidR="00030295">
        <w:rPr>
          <w:sz w:val="18"/>
        </w:rPr>
        <w:t>même</w:t>
      </w:r>
      <w:r w:rsidR="005A2BE1">
        <w:rPr>
          <w:sz w:val="18"/>
        </w:rPr>
        <w:t xml:space="preserve">. </w:t>
      </w:r>
      <w:r w:rsidR="00030295">
        <w:rPr>
          <w:sz w:val="18"/>
        </w:rPr>
        <w:t>St Jean Baptiste</w:t>
      </w:r>
      <w:r w:rsidR="005A2BE1">
        <w:rPr>
          <w:sz w:val="18"/>
        </w:rPr>
        <w:t xml:space="preserve"> est </w:t>
      </w:r>
      <w:r w:rsidRPr="00635191">
        <w:rPr>
          <w:sz w:val="18"/>
        </w:rPr>
        <w:t xml:space="preserve">présenté dans le tableau annexe de gauche avec la légende </w:t>
      </w:r>
      <w:r w:rsidR="007633FA">
        <w:rPr>
          <w:i/>
          <w:color w:val="00B0F0"/>
          <w:sz w:val="18"/>
        </w:rPr>
        <w:t>« p</w:t>
      </w:r>
      <w:r w:rsidRPr="004D0919">
        <w:rPr>
          <w:i/>
          <w:color w:val="00B0F0"/>
          <w:sz w:val="18"/>
        </w:rPr>
        <w:t xml:space="preserve">uer </w:t>
      </w:r>
      <w:proofErr w:type="spellStart"/>
      <w:r w:rsidRPr="004D0919">
        <w:rPr>
          <w:i/>
          <w:color w:val="00B0F0"/>
          <w:sz w:val="18"/>
        </w:rPr>
        <w:t>vocaberis</w:t>
      </w:r>
      <w:proofErr w:type="spellEnd"/>
      <w:r w:rsidRPr="004D0919">
        <w:rPr>
          <w:i/>
          <w:color w:val="00B0F0"/>
          <w:sz w:val="18"/>
        </w:rPr>
        <w:t xml:space="preserve"> </w:t>
      </w:r>
      <w:proofErr w:type="spellStart"/>
      <w:r w:rsidRPr="004D0919">
        <w:rPr>
          <w:i/>
          <w:color w:val="00B0F0"/>
          <w:sz w:val="18"/>
        </w:rPr>
        <w:t>prophetas</w:t>
      </w:r>
      <w:proofErr w:type="spellEnd"/>
      <w:r w:rsidRPr="004D0919">
        <w:rPr>
          <w:i/>
          <w:color w:val="00B0F0"/>
          <w:sz w:val="18"/>
        </w:rPr>
        <w:t xml:space="preserve"> </w:t>
      </w:r>
      <w:proofErr w:type="spellStart"/>
      <w:r w:rsidR="00BE2CA3" w:rsidRPr="004D0919">
        <w:rPr>
          <w:i/>
          <w:color w:val="00B0F0"/>
          <w:sz w:val="18"/>
        </w:rPr>
        <w:t>A</w:t>
      </w:r>
      <w:r w:rsidRPr="004D0919">
        <w:rPr>
          <w:i/>
          <w:color w:val="00B0F0"/>
          <w:sz w:val="18"/>
        </w:rPr>
        <w:t>ltissimi</w:t>
      </w:r>
      <w:proofErr w:type="spellEnd"/>
      <w:r w:rsidR="007633FA">
        <w:rPr>
          <w:i/>
          <w:color w:val="00B0F0"/>
          <w:sz w:val="18"/>
        </w:rPr>
        <w:t> »</w:t>
      </w:r>
      <w:r w:rsidR="00211455" w:rsidRPr="00635191">
        <w:rPr>
          <w:sz w:val="18"/>
        </w:rPr>
        <w:t>, «</w:t>
      </w:r>
      <w:r w:rsidR="005A2BE1">
        <w:rPr>
          <w:sz w:val="18"/>
        </w:rPr>
        <w:t xml:space="preserve"> t</w:t>
      </w:r>
      <w:r w:rsidRPr="00635191">
        <w:rPr>
          <w:sz w:val="18"/>
        </w:rPr>
        <w:t>oi</w:t>
      </w:r>
      <w:r w:rsidR="005A2BE1">
        <w:rPr>
          <w:sz w:val="18"/>
        </w:rPr>
        <w:t>,</w:t>
      </w:r>
      <w:r w:rsidRPr="00635191">
        <w:rPr>
          <w:sz w:val="18"/>
        </w:rPr>
        <w:t xml:space="preserve"> petit enfant</w:t>
      </w:r>
      <w:r w:rsidR="005A2BE1">
        <w:rPr>
          <w:sz w:val="18"/>
        </w:rPr>
        <w:t>,</w:t>
      </w:r>
      <w:r w:rsidRPr="00635191">
        <w:rPr>
          <w:sz w:val="18"/>
        </w:rPr>
        <w:t xml:space="preserve"> tu </w:t>
      </w:r>
      <w:r w:rsidR="00211455" w:rsidRPr="00635191">
        <w:rPr>
          <w:sz w:val="18"/>
        </w:rPr>
        <w:t>seras</w:t>
      </w:r>
      <w:r w:rsidRPr="00635191">
        <w:rPr>
          <w:sz w:val="18"/>
        </w:rPr>
        <w:t xml:space="preserve"> appelé prophète du </w:t>
      </w:r>
      <w:r w:rsidR="00BE2CA3" w:rsidRPr="00635191">
        <w:rPr>
          <w:sz w:val="18"/>
        </w:rPr>
        <w:t>T</w:t>
      </w:r>
      <w:r w:rsidRPr="00635191">
        <w:rPr>
          <w:sz w:val="18"/>
        </w:rPr>
        <w:t>rès</w:t>
      </w:r>
      <w:r w:rsidR="00BE2CA3" w:rsidRPr="00635191">
        <w:rPr>
          <w:sz w:val="18"/>
        </w:rPr>
        <w:t>-H</w:t>
      </w:r>
      <w:r w:rsidRPr="00635191">
        <w:rPr>
          <w:sz w:val="18"/>
        </w:rPr>
        <w:t xml:space="preserve">aut », </w:t>
      </w:r>
      <w:r w:rsidR="005A2BE1">
        <w:rPr>
          <w:sz w:val="18"/>
        </w:rPr>
        <w:t xml:space="preserve">tandis que le </w:t>
      </w:r>
      <w:r w:rsidR="00BE2CA3" w:rsidRPr="00635191">
        <w:rPr>
          <w:sz w:val="18"/>
        </w:rPr>
        <w:t>C</w:t>
      </w:r>
      <w:r w:rsidRPr="00635191">
        <w:rPr>
          <w:sz w:val="18"/>
        </w:rPr>
        <w:t xml:space="preserve">hrist </w:t>
      </w:r>
      <w:r w:rsidR="005A2BE1">
        <w:rPr>
          <w:sz w:val="18"/>
        </w:rPr>
        <w:t xml:space="preserve">est annoncé dans </w:t>
      </w:r>
      <w:r w:rsidRPr="00635191">
        <w:rPr>
          <w:sz w:val="18"/>
        </w:rPr>
        <w:t xml:space="preserve">tableau annexe de droite </w:t>
      </w:r>
      <w:r w:rsidR="007633FA">
        <w:rPr>
          <w:i/>
          <w:color w:val="00B0F0"/>
          <w:sz w:val="18"/>
        </w:rPr>
        <w:t>« </w:t>
      </w:r>
      <w:proofErr w:type="spellStart"/>
      <w:r w:rsidR="007633FA">
        <w:rPr>
          <w:i/>
          <w:color w:val="00B0F0"/>
          <w:sz w:val="18"/>
        </w:rPr>
        <w:t>F</w:t>
      </w:r>
      <w:r w:rsidRPr="004D0919">
        <w:rPr>
          <w:i/>
          <w:color w:val="00B0F0"/>
          <w:sz w:val="18"/>
        </w:rPr>
        <w:t>ilius</w:t>
      </w:r>
      <w:proofErr w:type="spellEnd"/>
      <w:r w:rsidRPr="004D0919">
        <w:rPr>
          <w:i/>
          <w:color w:val="00B0F0"/>
          <w:sz w:val="18"/>
        </w:rPr>
        <w:t xml:space="preserve"> </w:t>
      </w:r>
      <w:proofErr w:type="spellStart"/>
      <w:r w:rsidR="00211455" w:rsidRPr="004D0919">
        <w:rPr>
          <w:i/>
          <w:color w:val="00B0F0"/>
          <w:sz w:val="18"/>
        </w:rPr>
        <w:t>A</w:t>
      </w:r>
      <w:r w:rsidRPr="004D0919">
        <w:rPr>
          <w:i/>
          <w:color w:val="00B0F0"/>
          <w:sz w:val="18"/>
        </w:rPr>
        <w:t>ltissimi</w:t>
      </w:r>
      <w:proofErr w:type="spellEnd"/>
      <w:r w:rsidRPr="004D0919">
        <w:rPr>
          <w:i/>
          <w:color w:val="00B0F0"/>
          <w:sz w:val="18"/>
        </w:rPr>
        <w:t xml:space="preserve"> </w:t>
      </w:r>
      <w:proofErr w:type="spellStart"/>
      <w:r w:rsidRPr="004D0919">
        <w:rPr>
          <w:i/>
          <w:color w:val="00B0F0"/>
          <w:sz w:val="18"/>
        </w:rPr>
        <w:t>vocabitur</w:t>
      </w:r>
      <w:proofErr w:type="spellEnd"/>
      <w:r w:rsidR="007633FA">
        <w:rPr>
          <w:i/>
          <w:color w:val="00B0F0"/>
          <w:sz w:val="18"/>
        </w:rPr>
        <w:t> »</w:t>
      </w:r>
      <w:r w:rsidRPr="00635191">
        <w:rPr>
          <w:sz w:val="18"/>
        </w:rPr>
        <w:t xml:space="preserve"> «</w:t>
      </w:r>
      <w:r w:rsidR="00566235" w:rsidRPr="00635191">
        <w:rPr>
          <w:sz w:val="18"/>
        </w:rPr>
        <w:t xml:space="preserve"> </w:t>
      </w:r>
      <w:r w:rsidRPr="00635191">
        <w:rPr>
          <w:sz w:val="18"/>
        </w:rPr>
        <w:t xml:space="preserve">il sera appelé </w:t>
      </w:r>
      <w:r w:rsidR="00211455" w:rsidRPr="00635191">
        <w:rPr>
          <w:sz w:val="18"/>
        </w:rPr>
        <w:t>F</w:t>
      </w:r>
      <w:r w:rsidRPr="00635191">
        <w:rPr>
          <w:sz w:val="18"/>
        </w:rPr>
        <w:t xml:space="preserve">ils du </w:t>
      </w:r>
      <w:r w:rsidR="00211455" w:rsidRPr="00635191">
        <w:rPr>
          <w:sz w:val="18"/>
        </w:rPr>
        <w:t>Très-H</w:t>
      </w:r>
      <w:r w:rsidRPr="00635191">
        <w:rPr>
          <w:sz w:val="18"/>
        </w:rPr>
        <w:t xml:space="preserve">aut ». </w:t>
      </w:r>
    </w:p>
    <w:p w14:paraId="016AD5E1" w14:textId="09258692" w:rsidR="000953B0" w:rsidRDefault="000953B0">
      <w:pPr>
        <w:spacing w:after="200" w:line="276" w:lineRule="auto"/>
        <w:contextualSpacing w:val="0"/>
        <w:jc w:val="left"/>
        <w:rPr>
          <w:b/>
          <w:bCs/>
        </w:rPr>
      </w:pPr>
    </w:p>
    <w:p w14:paraId="5F831C1F" w14:textId="56CFEAAD" w:rsidR="00EF507F" w:rsidRDefault="00BE2CA3" w:rsidP="00AA5239">
      <w:pPr>
        <w:pStyle w:val="Titre2"/>
      </w:pPr>
      <w:bookmarkStart w:id="51" w:name="_Toc156806369"/>
      <w:r>
        <w:t>La Présentation de Jésus</w:t>
      </w:r>
      <w:r w:rsidR="002632B3">
        <w:t xml:space="preserve"> au Temple</w:t>
      </w:r>
      <w:bookmarkEnd w:id="51"/>
    </w:p>
    <w:p w14:paraId="467427C6" w14:textId="65C64C6F" w:rsidR="000C636C" w:rsidRPr="007633FA" w:rsidRDefault="007633FA" w:rsidP="000C636C">
      <w:pPr>
        <w:jc w:val="right"/>
        <w:rPr>
          <w:color w:val="00B0F0"/>
          <w:lang w:val="en-GB"/>
        </w:rPr>
      </w:pPr>
      <w:r w:rsidRPr="007633FA">
        <w:rPr>
          <w:color w:val="00B0F0"/>
          <w:lang w:val="en-GB"/>
        </w:rPr>
        <w:t>« </w:t>
      </w:r>
      <w:proofErr w:type="spellStart"/>
      <w:r w:rsidR="000C636C" w:rsidRPr="007633FA">
        <w:rPr>
          <w:color w:val="00B0F0"/>
          <w:lang w:val="en-GB"/>
        </w:rPr>
        <w:t>Mysterium</w:t>
      </w:r>
      <w:proofErr w:type="spellEnd"/>
      <w:r w:rsidR="000C636C" w:rsidRPr="007633FA">
        <w:rPr>
          <w:color w:val="00B0F0"/>
          <w:lang w:val="en-GB"/>
        </w:rPr>
        <w:t xml:space="preserve"> </w:t>
      </w:r>
      <w:proofErr w:type="spellStart"/>
      <w:r w:rsidR="000C636C" w:rsidRPr="007633FA">
        <w:rPr>
          <w:color w:val="00B0F0"/>
          <w:lang w:val="en-GB"/>
        </w:rPr>
        <w:t>purificationis</w:t>
      </w:r>
      <w:proofErr w:type="spellEnd"/>
      <w:r w:rsidR="000C636C" w:rsidRPr="007633FA">
        <w:rPr>
          <w:color w:val="00B0F0"/>
          <w:lang w:val="en-GB"/>
        </w:rPr>
        <w:t xml:space="preserve"> B </w:t>
      </w:r>
      <w:proofErr w:type="spellStart"/>
      <w:r w:rsidR="000C636C" w:rsidRPr="007633FA">
        <w:rPr>
          <w:color w:val="00B0F0"/>
          <w:lang w:val="en-GB"/>
        </w:rPr>
        <w:t>mariae</w:t>
      </w:r>
      <w:proofErr w:type="spellEnd"/>
      <w:r w:rsidR="000C636C" w:rsidRPr="007633FA">
        <w:rPr>
          <w:color w:val="00B0F0"/>
          <w:lang w:val="en-GB"/>
        </w:rPr>
        <w:t xml:space="preserve"> </w:t>
      </w:r>
      <w:proofErr w:type="spellStart"/>
      <w:r w:rsidR="000C636C" w:rsidRPr="007633FA">
        <w:rPr>
          <w:color w:val="00B0F0"/>
          <w:lang w:val="en-GB"/>
        </w:rPr>
        <w:t>virginisi</w:t>
      </w:r>
      <w:proofErr w:type="spellEnd"/>
      <w:r w:rsidRPr="007633FA">
        <w:rPr>
          <w:color w:val="00B0F0"/>
          <w:lang w:val="en-GB"/>
        </w:rPr>
        <w:t> »</w:t>
      </w:r>
    </w:p>
    <w:p w14:paraId="7126B377" w14:textId="4CDBA48C" w:rsidR="000C636C" w:rsidRDefault="007633FA" w:rsidP="000C636C">
      <w:pPr>
        <w:jc w:val="right"/>
      </w:pPr>
      <w:r>
        <w:t>« </w:t>
      </w:r>
      <w:r w:rsidR="000C636C" w:rsidRPr="00753415">
        <w:t>M</w:t>
      </w:r>
      <w:r w:rsidR="000C636C" w:rsidRPr="006F01B0">
        <w:t>y</w:t>
      </w:r>
      <w:r w:rsidR="000C636C" w:rsidRPr="00753415">
        <w:t xml:space="preserve">stère de </w:t>
      </w:r>
      <w:r w:rsidR="000C636C">
        <w:t>la purification de la bienheureuse Vierge Marie</w:t>
      </w:r>
      <w:r>
        <w:t> »</w:t>
      </w:r>
    </w:p>
    <w:p w14:paraId="214468A0" w14:textId="77777777" w:rsidR="007633FA" w:rsidRPr="006F01B0" w:rsidRDefault="007633FA" w:rsidP="000C636C">
      <w:pPr>
        <w:jc w:val="right"/>
      </w:pPr>
    </w:p>
    <w:p w14:paraId="43DAAD80" w14:textId="5BF5C51C" w:rsidR="00B63051" w:rsidRDefault="00EF507F" w:rsidP="000F0B54">
      <w:r>
        <w:t xml:space="preserve">La présentation de </w:t>
      </w:r>
      <w:r w:rsidR="00211455">
        <w:t>Jésus</w:t>
      </w:r>
      <w:r>
        <w:t xml:space="preserve">, et </w:t>
      </w:r>
      <w:r w:rsidR="00BE2CA3">
        <w:t xml:space="preserve">la </w:t>
      </w:r>
      <w:r>
        <w:t xml:space="preserve">purification rituelle de la mère chez les israélites, est l’offrande rituelle à Dieu du premier enfant mâle. Bien que la </w:t>
      </w:r>
      <w:r w:rsidR="00BE2CA3">
        <w:t>Vierge Marie</w:t>
      </w:r>
      <w:r>
        <w:t xml:space="preserve"> n’</w:t>
      </w:r>
      <w:r w:rsidR="00BE2CA3">
        <w:t>ait</w:t>
      </w:r>
      <w:r>
        <w:t xml:space="preserve"> nul besoin de purification, elle se soumet </w:t>
      </w:r>
      <w:r w:rsidR="00030295">
        <w:t xml:space="preserve">et accomplit </w:t>
      </w:r>
      <w:r>
        <w:t>la loi de ses pères.</w:t>
      </w:r>
      <w:r w:rsidR="00D81692">
        <w:t xml:space="preserve"> </w:t>
      </w:r>
      <w:r w:rsidR="00030295">
        <w:t>Dans le temple de Jérusalem, l</w:t>
      </w:r>
      <w:r>
        <w:t>e vieillard Siméon accueille l’enfant de quelques semaines et sa mère dont on ne voit plus qu’un pan bleu du manteau. Derriè</w:t>
      </w:r>
      <w:r w:rsidR="00211455">
        <w:t>re sur une table, et devant le Saint des S</w:t>
      </w:r>
      <w:r>
        <w:t>aints fermé par le rideau</w:t>
      </w:r>
      <w:r w:rsidR="00030295">
        <w:t>-</w:t>
      </w:r>
      <w:r>
        <w:t>du</w:t>
      </w:r>
      <w:r w:rsidR="00030295">
        <w:t>-</w:t>
      </w:r>
      <w:r>
        <w:t>temple, on distingue les deux jeunes colombes qui sont l’offrande rituelle d’un ménage modeste. Le panier de fruit</w:t>
      </w:r>
      <w:r w:rsidR="00BE2CA3">
        <w:t>s</w:t>
      </w:r>
      <w:r>
        <w:t xml:space="preserve"> à sa droite</w:t>
      </w:r>
      <w:r w:rsidR="006F62E0">
        <w:t xml:space="preserve"> a</w:t>
      </w:r>
      <w:r>
        <w:t xml:space="preserve"> disparu. </w:t>
      </w:r>
      <w:r w:rsidR="00113F43">
        <w:t xml:space="preserve">À </w:t>
      </w:r>
      <w:r>
        <w:t>l’</w:t>
      </w:r>
      <w:r w:rsidR="00211455">
        <w:t>extrême</w:t>
      </w:r>
      <w:r>
        <w:t xml:space="preserve"> droite</w:t>
      </w:r>
      <w:r w:rsidR="00BE2CA3">
        <w:t>,</w:t>
      </w:r>
      <w:r>
        <w:t xml:space="preserve"> comme pour la présentation de la Vierge, </w:t>
      </w:r>
      <w:r w:rsidR="00030295">
        <w:t>o</w:t>
      </w:r>
      <w:r>
        <w:t xml:space="preserve">n voyait </w:t>
      </w:r>
      <w:r w:rsidR="00211455">
        <w:t xml:space="preserve">saint </w:t>
      </w:r>
      <w:r>
        <w:t>Joseph s’acquit</w:t>
      </w:r>
      <w:r w:rsidR="00211455">
        <w:t>t</w:t>
      </w:r>
      <w:r>
        <w:t xml:space="preserve">er du montant de l’offrande. </w:t>
      </w:r>
      <w:r w:rsidR="00113F43">
        <w:t xml:space="preserve">À </w:t>
      </w:r>
      <w:r>
        <w:t>l’</w:t>
      </w:r>
      <w:r w:rsidR="00211455">
        <w:t>extrême</w:t>
      </w:r>
      <w:r>
        <w:t xml:space="preserve"> gauche, on retrouve avec les mêmes couleurs</w:t>
      </w:r>
      <w:r w:rsidR="006F62E0">
        <w:t xml:space="preserve"> de costume la prophétesse Anne et près d’elle des jeunes filles consacrées au Seigneur.</w:t>
      </w:r>
      <w:r>
        <w:t xml:space="preserve"> Sous le tableau on peu</w:t>
      </w:r>
      <w:r w:rsidR="00BE2CA3">
        <w:t>t</w:t>
      </w:r>
      <w:r>
        <w:t xml:space="preserve"> lire les </w:t>
      </w:r>
      <w:r w:rsidR="00211455">
        <w:t>premiers</w:t>
      </w:r>
      <w:r>
        <w:t xml:space="preserve"> mots du « </w:t>
      </w:r>
      <w:r w:rsidRPr="00275DE7">
        <w:rPr>
          <w:i/>
        </w:rPr>
        <w:t xml:space="preserve">Nunc </w:t>
      </w:r>
      <w:proofErr w:type="spellStart"/>
      <w:r w:rsidRPr="00275DE7">
        <w:rPr>
          <w:i/>
        </w:rPr>
        <w:t>dimittis</w:t>
      </w:r>
      <w:proofErr w:type="spellEnd"/>
      <w:r>
        <w:t xml:space="preserve"> » de Siméon (</w:t>
      </w:r>
      <w:proofErr w:type="spellStart"/>
      <w:r>
        <w:t>Lc</w:t>
      </w:r>
      <w:proofErr w:type="spellEnd"/>
      <w:r>
        <w:t xml:space="preserve"> 2 29). </w:t>
      </w:r>
      <w:r w:rsidRPr="004D0919">
        <w:rPr>
          <w:color w:val="00B0F0"/>
        </w:rPr>
        <w:t xml:space="preserve">« </w:t>
      </w:r>
      <w:r w:rsidR="00F60BB8" w:rsidRPr="00F60BB8">
        <w:rPr>
          <w:i/>
          <w:color w:val="00B0F0"/>
        </w:rPr>
        <w:t>NUNC DIMITTIS SERVUM TUUM, DOMINE</w:t>
      </w:r>
      <w:r w:rsidRPr="004D0919">
        <w:rPr>
          <w:i/>
          <w:color w:val="00B0F0"/>
        </w:rPr>
        <w:t>, secundum</w:t>
      </w:r>
      <w:r w:rsidR="00275DE7" w:rsidRPr="004D0919">
        <w:rPr>
          <w:i/>
          <w:color w:val="00B0F0"/>
        </w:rPr>
        <w:t xml:space="preserve"> </w:t>
      </w:r>
      <w:proofErr w:type="spellStart"/>
      <w:r w:rsidRPr="004D0919">
        <w:rPr>
          <w:i/>
          <w:color w:val="00B0F0"/>
        </w:rPr>
        <w:t>verbum</w:t>
      </w:r>
      <w:proofErr w:type="spellEnd"/>
      <w:r w:rsidRPr="004D0919">
        <w:rPr>
          <w:i/>
          <w:color w:val="00B0F0"/>
        </w:rPr>
        <w:t xml:space="preserve"> </w:t>
      </w:r>
      <w:proofErr w:type="spellStart"/>
      <w:r w:rsidRPr="004D0919">
        <w:rPr>
          <w:i/>
          <w:color w:val="00B0F0"/>
        </w:rPr>
        <w:t>tuum</w:t>
      </w:r>
      <w:proofErr w:type="spellEnd"/>
      <w:r w:rsidRPr="004D0919">
        <w:rPr>
          <w:i/>
          <w:color w:val="00B0F0"/>
        </w:rPr>
        <w:t xml:space="preserve"> in pace</w:t>
      </w:r>
      <w:r w:rsidR="007633FA">
        <w:rPr>
          <w:i/>
          <w:color w:val="00B0F0"/>
        </w:rPr>
        <w:t> »</w:t>
      </w:r>
      <w:r w:rsidR="00B63051">
        <w:t>, « maintenant S</w:t>
      </w:r>
      <w:r>
        <w:t xml:space="preserve">eigneur, tu peux laisser ton serviteur s’en aller </w:t>
      </w:r>
      <w:r w:rsidR="00B63051">
        <w:t xml:space="preserve">en paix </w:t>
      </w:r>
      <w:r>
        <w:t>selon ta parole</w:t>
      </w:r>
      <w:r w:rsidR="00B63051">
        <w:t>.</w:t>
      </w:r>
      <w:r>
        <w:t xml:space="preserve"> »</w:t>
      </w:r>
    </w:p>
    <w:p w14:paraId="7E97B56F" w14:textId="77777777" w:rsidR="00BF6496" w:rsidRDefault="00BF6496" w:rsidP="000F0B54"/>
    <w:p w14:paraId="78580B30" w14:textId="77777777" w:rsidR="00061216" w:rsidRPr="00296FD4" w:rsidRDefault="00061216" w:rsidP="00061216">
      <w:pPr>
        <w:pStyle w:val="Titre1"/>
      </w:pPr>
      <w:bookmarkStart w:id="52" w:name="_Toc145879111"/>
      <w:bookmarkStart w:id="53" w:name="_Toc145879112"/>
      <w:bookmarkStart w:id="54" w:name="_Toc145879113"/>
      <w:bookmarkStart w:id="55" w:name="_Toc145879114"/>
      <w:bookmarkStart w:id="56" w:name="_Toc156806370"/>
      <w:bookmarkEnd w:id="52"/>
      <w:bookmarkEnd w:id="53"/>
      <w:bookmarkEnd w:id="54"/>
      <w:bookmarkEnd w:id="55"/>
      <w:r w:rsidRPr="00296FD4">
        <w:lastRenderedPageBreak/>
        <w:t>La chapelle absidiale de N</w:t>
      </w:r>
      <w:r w:rsidR="002632B3">
        <w:t>otre-Dame</w:t>
      </w:r>
      <w:bookmarkEnd w:id="56"/>
    </w:p>
    <w:p w14:paraId="64B2222D" w14:textId="77777777" w:rsidR="00104105" w:rsidRPr="00296FD4" w:rsidRDefault="00291578" w:rsidP="00104105">
      <w:pPr>
        <w:pStyle w:val="Titre2"/>
      </w:pPr>
      <w:bookmarkStart w:id="57" w:name="_Toc156806371"/>
      <w:r>
        <w:t>La s</w:t>
      </w:r>
      <w:r w:rsidR="00104105" w:rsidRPr="00266CB5">
        <w:t xml:space="preserve">tatue </w:t>
      </w:r>
      <w:r w:rsidR="002632B3">
        <w:t xml:space="preserve">de la Vierge nautonière Notre-Dame de </w:t>
      </w:r>
      <w:r w:rsidR="00104105" w:rsidRPr="00266CB5">
        <w:t>Boulogne</w:t>
      </w:r>
      <w:bookmarkEnd w:id="57"/>
      <w:r w:rsidR="00104105" w:rsidRPr="00266CB5" w:rsidDel="00266CB5">
        <w:t xml:space="preserve"> </w:t>
      </w:r>
    </w:p>
    <w:p w14:paraId="20D60E5D" w14:textId="7D3846AA" w:rsidR="00061216" w:rsidRPr="00C267AB" w:rsidRDefault="00030295" w:rsidP="00061216">
      <w:r>
        <w:t>La c</w:t>
      </w:r>
      <w:r w:rsidR="00061216" w:rsidRPr="00C267AB">
        <w:t xml:space="preserve">hapelle de la Vierge </w:t>
      </w:r>
      <w:r>
        <w:t>contient la</w:t>
      </w:r>
      <w:r w:rsidRPr="00C267AB">
        <w:t xml:space="preserve"> </w:t>
      </w:r>
      <w:r w:rsidR="00061216" w:rsidRPr="00C267AB">
        <w:t xml:space="preserve">statue officielle </w:t>
      </w:r>
      <w:r>
        <w:t xml:space="preserve">de la vierge nautonière exécutée </w:t>
      </w:r>
      <w:r w:rsidR="00CC4C37">
        <w:t xml:space="preserve">en bois de chêne </w:t>
      </w:r>
      <w:r>
        <w:t xml:space="preserve">par </w:t>
      </w:r>
      <w:r w:rsidR="00061216" w:rsidRPr="00C267AB">
        <w:t>Duthoit</w:t>
      </w:r>
      <w:r>
        <w:t xml:space="preserve">, et </w:t>
      </w:r>
      <w:r w:rsidR="00061216">
        <w:t xml:space="preserve">achevée par </w:t>
      </w:r>
      <w:proofErr w:type="spellStart"/>
      <w:r w:rsidR="00061216">
        <w:t>Delaplanche</w:t>
      </w:r>
      <w:proofErr w:type="spellEnd"/>
      <w:r w:rsidR="00061216">
        <w:t xml:space="preserve"> </w:t>
      </w:r>
      <w:r w:rsidR="00061216" w:rsidRPr="00C267AB">
        <w:t>en 1876</w:t>
      </w:r>
    </w:p>
    <w:p w14:paraId="4EF1BC7B" w14:textId="17F324F8" w:rsidR="00566235" w:rsidRDefault="00061216" w:rsidP="00061216">
      <w:r w:rsidRPr="00C267AB">
        <w:t>S</w:t>
      </w:r>
      <w:r w:rsidR="003D3FD5">
        <w:t>an</w:t>
      </w:r>
      <w:r w:rsidRPr="00C267AB">
        <w:t>s couronne ni sceptre au départ</w:t>
      </w:r>
      <w:r w:rsidR="00030295">
        <w:t xml:space="preserve">, son </w:t>
      </w:r>
      <w:r w:rsidR="003D3FD5">
        <w:t xml:space="preserve">couronnement </w:t>
      </w:r>
      <w:r w:rsidR="00030295">
        <w:t>a été accordé par le</w:t>
      </w:r>
      <w:r w:rsidR="00DC5174">
        <w:t xml:space="preserve"> Pape Léon XIII </w:t>
      </w:r>
      <w:r w:rsidR="00030295">
        <w:t xml:space="preserve">qui a missionné un légat pour </w:t>
      </w:r>
      <w:r w:rsidR="00DE7FE2">
        <w:t xml:space="preserve">y procéder </w:t>
      </w:r>
      <w:r w:rsidR="00DC5174">
        <w:t>le 23/08/</w:t>
      </w:r>
      <w:r w:rsidR="00DC5174" w:rsidRPr="00C267AB">
        <w:t>1885</w:t>
      </w:r>
      <w:r w:rsidR="00DC5174">
        <w:t>, au lieu même de l’autodafé du 28/12/1793.</w:t>
      </w:r>
    </w:p>
    <w:p w14:paraId="2AD8AB74" w14:textId="57920C48" w:rsidR="00566235" w:rsidRDefault="00061216" w:rsidP="00061216">
      <w:r w:rsidRPr="00C267AB">
        <w:t>T</w:t>
      </w:r>
      <w:r w:rsidR="00E01786">
        <w:t>ou</w:t>
      </w:r>
      <w:r w:rsidRPr="00C267AB">
        <w:t>tes les vierges ne s</w:t>
      </w:r>
      <w:r w:rsidR="00E01786">
        <w:t>on</w:t>
      </w:r>
      <w:r w:rsidRPr="00C267AB">
        <w:t>t pas couronnées</w:t>
      </w:r>
      <w:r w:rsidR="00CC4C37">
        <w:t xml:space="preserve">. </w:t>
      </w:r>
      <w:proofErr w:type="spellStart"/>
      <w:proofErr w:type="gramStart"/>
      <w:r w:rsidR="00CC4C37">
        <w:t>celà</w:t>
      </w:r>
      <w:proofErr w:type="spellEnd"/>
      <w:proofErr w:type="gramEnd"/>
      <w:r w:rsidRPr="00C267AB">
        <w:t xml:space="preserve"> suppose </w:t>
      </w:r>
      <w:r w:rsidR="00CC4C37">
        <w:t xml:space="preserve">des </w:t>
      </w:r>
      <w:r w:rsidRPr="00C267AB">
        <w:t>miracles</w:t>
      </w:r>
      <w:r>
        <w:t xml:space="preserve"> et </w:t>
      </w:r>
      <w:r w:rsidR="00CC4C37">
        <w:t xml:space="preserve">une </w:t>
      </w:r>
      <w:r>
        <w:t>renommée d’ampleur</w:t>
      </w:r>
      <w:r w:rsidRPr="00C267AB">
        <w:t>.</w:t>
      </w:r>
    </w:p>
    <w:p w14:paraId="553642C7" w14:textId="6B06F68B" w:rsidR="00211455" w:rsidRDefault="00566235" w:rsidP="00061216">
      <w:r>
        <w:t xml:space="preserve">La </w:t>
      </w:r>
      <w:r w:rsidR="00061216" w:rsidRPr="00C267AB">
        <w:t xml:space="preserve">couronne présente une </w:t>
      </w:r>
      <w:r w:rsidR="00DE7FE2">
        <w:t>forme de citadelle avec courtines et tours. C’est une figure de la Jérusalem céleste. Cette couronne fait écho à l’antique</w:t>
      </w:r>
      <w:r w:rsidR="00061216" w:rsidRPr="00C267AB">
        <w:t xml:space="preserve"> reliquaire</w:t>
      </w:r>
      <w:r w:rsidR="00DE7FE2">
        <w:t xml:space="preserve"> contenant une</w:t>
      </w:r>
      <w:r w:rsidR="00211455">
        <w:t xml:space="preserve"> sainte Epine </w:t>
      </w:r>
      <w:r w:rsidR="007633FA">
        <w:t>e</w:t>
      </w:r>
      <w:r w:rsidR="00DE7FE2">
        <w:t xml:space="preserve">t rapporté par </w:t>
      </w:r>
      <w:r w:rsidR="00061216" w:rsidRPr="00C267AB">
        <w:t>Eustache</w:t>
      </w:r>
      <w:r w:rsidR="00DE7FE2">
        <w:t xml:space="preserve"> III à sa mère Ste Ide</w:t>
      </w:r>
      <w:r w:rsidR="00CC4C37">
        <w:t>, et disparu dans les fontes révolutionnaires</w:t>
      </w:r>
      <w:r w:rsidR="00211455">
        <w:t>.</w:t>
      </w:r>
    </w:p>
    <w:p w14:paraId="1DACAAA1" w14:textId="0E7CF193" w:rsidR="00061216" w:rsidRPr="00C267AB" w:rsidRDefault="005A2BE1" w:rsidP="00061216">
      <w:r>
        <w:t>On trouve dans la région plusieurs r</w:t>
      </w:r>
      <w:r w:rsidR="00061216" w:rsidRPr="00C267AB">
        <w:t>éplique</w:t>
      </w:r>
      <w:r>
        <w:t>s</w:t>
      </w:r>
      <w:r w:rsidR="00061216" w:rsidRPr="00C267AB">
        <w:t xml:space="preserve"> de</w:t>
      </w:r>
      <w:r w:rsidR="00DE7FE2">
        <w:t xml:space="preserve"> l’antique statue de</w:t>
      </w:r>
      <w:r w:rsidR="00061216" w:rsidRPr="00C267AB">
        <w:t xml:space="preserve"> </w:t>
      </w:r>
      <w:r w:rsidR="006923E8">
        <w:t>N-D</w:t>
      </w:r>
      <w:r w:rsidR="00E01786" w:rsidRPr="00C267AB">
        <w:t xml:space="preserve"> </w:t>
      </w:r>
      <w:r w:rsidR="00061216" w:rsidRPr="00C267AB">
        <w:t>de Boulogne</w:t>
      </w:r>
      <w:r>
        <w:t> :</w:t>
      </w:r>
      <w:r w:rsidR="00061216" w:rsidRPr="00C267AB">
        <w:t xml:space="preserve"> à </w:t>
      </w:r>
      <w:r w:rsidR="00E01786" w:rsidRPr="00C267AB">
        <w:t>Crémares</w:t>
      </w:r>
      <w:r w:rsidR="00E01786">
        <w:t>t</w:t>
      </w:r>
      <w:r w:rsidR="00DE7FE2">
        <w:t xml:space="preserve"> (ND de Crémarest)</w:t>
      </w:r>
      <w:r w:rsidR="00E01786">
        <w:t>,</w:t>
      </w:r>
      <w:r w:rsidR="00061216" w:rsidRPr="00C267AB">
        <w:t xml:space="preserve"> S</w:t>
      </w:r>
      <w:r w:rsidR="00211455">
        <w:t>ain</w:t>
      </w:r>
      <w:r w:rsidR="00061216" w:rsidRPr="00C267AB">
        <w:t xml:space="preserve">t </w:t>
      </w:r>
      <w:r w:rsidR="00E01786" w:rsidRPr="00C267AB">
        <w:t>Ome</w:t>
      </w:r>
      <w:r w:rsidR="00DE7FE2">
        <w:t>r (ND des Miracles)</w:t>
      </w:r>
      <w:r w:rsidR="007633FA">
        <w:t xml:space="preserve"> </w:t>
      </w:r>
      <w:r w:rsidR="00061216" w:rsidRPr="00C267AB">
        <w:t>...</w:t>
      </w:r>
    </w:p>
    <w:p w14:paraId="041AB045" w14:textId="77777777" w:rsidR="00061216" w:rsidRPr="00296FD4" w:rsidRDefault="00AA5239" w:rsidP="003D3FD5">
      <w:pPr>
        <w:pStyle w:val="Titre2"/>
      </w:pPr>
      <w:bookmarkStart w:id="58" w:name="_Toc156806372"/>
      <w:r>
        <w:t>Les v</w:t>
      </w:r>
      <w:r w:rsidR="00061216" w:rsidRPr="00296FD4">
        <w:t>itraux</w:t>
      </w:r>
      <w:bookmarkEnd w:id="58"/>
    </w:p>
    <w:p w14:paraId="0EE8E903" w14:textId="7CE0538C" w:rsidR="00061216" w:rsidRDefault="00113F43" w:rsidP="00061216">
      <w:r w:rsidRPr="009A0DBC">
        <w:rPr>
          <w:highlight w:val="yellow"/>
        </w:rPr>
        <w:t xml:space="preserve">À </w:t>
      </w:r>
      <w:r w:rsidR="00211455" w:rsidRPr="009A0DBC">
        <w:rPr>
          <w:highlight w:val="yellow"/>
        </w:rPr>
        <w:t>droite sa</w:t>
      </w:r>
      <w:r w:rsidR="00061216" w:rsidRPr="009A0DBC">
        <w:rPr>
          <w:highlight w:val="yellow"/>
        </w:rPr>
        <w:t xml:space="preserve">inte Ide </w:t>
      </w:r>
      <w:r w:rsidR="00211455" w:rsidRPr="009A0DBC">
        <w:rPr>
          <w:highlight w:val="yellow"/>
        </w:rPr>
        <w:t>et ses trois fils</w:t>
      </w:r>
      <w:r w:rsidR="00DE7FE2" w:rsidRPr="009A0DBC">
        <w:rPr>
          <w:highlight w:val="yellow"/>
        </w:rPr>
        <w:t xml:space="preserve"> partis en croisade</w:t>
      </w:r>
      <w:r w:rsidR="00DE7FE2">
        <w:t xml:space="preserve"> : Eustache, qui est revenu en rapportant d’insignes reliques, </w:t>
      </w:r>
      <w:proofErr w:type="spellStart"/>
      <w:r w:rsidR="00DE7FE2">
        <w:t>Godeffoy</w:t>
      </w:r>
      <w:proofErr w:type="spellEnd"/>
      <w:r w:rsidR="00DE7FE2">
        <w:t xml:space="preserve"> de Bouillon et son cadet Baudoin, les deux premiers rois de Jérusalem restées en Orient</w:t>
      </w:r>
      <w:r w:rsidR="00211455">
        <w:t xml:space="preserve">. </w:t>
      </w:r>
      <w:r w:rsidRPr="009A0DBC">
        <w:rPr>
          <w:highlight w:val="yellow"/>
        </w:rPr>
        <w:t xml:space="preserve">À </w:t>
      </w:r>
      <w:r w:rsidR="00211455" w:rsidRPr="009A0DBC">
        <w:rPr>
          <w:highlight w:val="yellow"/>
        </w:rPr>
        <w:t>gauche saint Louis</w:t>
      </w:r>
      <w:r w:rsidR="00061216">
        <w:t xml:space="preserve">. Les cartons en sont d’Alexandre Grellet, et les originaux sortis des ateliers Bazin avaient été détruits par les combats de mai 1940. Lors des restaurations des années 1990, le financement n’a pas pu aller au-delà de deux médaillons, et des carreaux de couleurs remplacent les quatre </w:t>
      </w:r>
      <w:r w:rsidR="00211455">
        <w:t xml:space="preserve">restants. Ils </w:t>
      </w:r>
      <w:r w:rsidR="00061216">
        <w:t>représent</w:t>
      </w:r>
      <w:r w:rsidR="00211455">
        <w:t>aient : L’arrivée de la V</w:t>
      </w:r>
      <w:r w:rsidR="00061216">
        <w:t xml:space="preserve">ierge au </w:t>
      </w:r>
      <w:r w:rsidR="00CC4C37">
        <w:t>VII</w:t>
      </w:r>
      <w:r w:rsidR="00CC4C37">
        <w:rPr>
          <w:vertAlign w:val="superscript"/>
        </w:rPr>
        <w:t>ème</w:t>
      </w:r>
      <w:r w:rsidR="00061216">
        <w:t>, l’hommage de Louis XI demandant celui de se</w:t>
      </w:r>
      <w:r w:rsidR="00211455">
        <w:t>s</w:t>
      </w:r>
      <w:r w:rsidR="00061216">
        <w:t xml:space="preserve"> successeurs, l’hommage d’Henri II restaurateur du sanctuaire au </w:t>
      </w:r>
      <w:r w:rsidR="006923E8">
        <w:t>XVI</w:t>
      </w:r>
      <w:r w:rsidR="00211455">
        <w:t>e</w:t>
      </w:r>
      <w:r w:rsidR="00061216">
        <w:t xml:space="preserve"> siècle, et enfin la consécration de l’église en 1866 par Mgr Lequette.</w:t>
      </w:r>
    </w:p>
    <w:p w14:paraId="183FD66F" w14:textId="77777777" w:rsidR="00061216" w:rsidRDefault="00AA5239" w:rsidP="00061216">
      <w:pPr>
        <w:pStyle w:val="Titre2"/>
      </w:pPr>
      <w:bookmarkStart w:id="59" w:name="_Toc156806373"/>
      <w:r>
        <w:t>L’a</w:t>
      </w:r>
      <w:r w:rsidR="00061216" w:rsidRPr="00266CB5">
        <w:t xml:space="preserve">utel de Miss </w:t>
      </w:r>
      <w:proofErr w:type="spellStart"/>
      <w:r w:rsidR="00061216" w:rsidRPr="00266CB5">
        <w:t>Loughnan</w:t>
      </w:r>
      <w:bookmarkEnd w:id="59"/>
      <w:proofErr w:type="spellEnd"/>
      <w:r w:rsidR="00061216" w:rsidRPr="00266CB5">
        <w:t xml:space="preserve"> </w:t>
      </w:r>
    </w:p>
    <w:p w14:paraId="64121898" w14:textId="1979FE2B" w:rsidR="00C77069" w:rsidRDefault="00C77069" w:rsidP="00061216">
      <w:r>
        <w:t>L’a</w:t>
      </w:r>
      <w:r w:rsidR="00061216" w:rsidRPr="00C267AB">
        <w:t xml:space="preserve">utel </w:t>
      </w:r>
      <w:r w:rsidR="00061216">
        <w:t xml:space="preserve">au fond de la chapelle a été offert par une </w:t>
      </w:r>
      <w:r w:rsidR="006913BB">
        <w:t>Anglaise</w:t>
      </w:r>
      <w:r w:rsidR="00061216">
        <w:t xml:space="preserve"> Miss </w:t>
      </w:r>
      <w:proofErr w:type="spellStart"/>
      <w:r w:rsidR="00061216">
        <w:t>Loughnan</w:t>
      </w:r>
      <w:proofErr w:type="spellEnd"/>
      <w:r w:rsidR="00061216">
        <w:t xml:space="preserve"> en </w:t>
      </w:r>
      <w:r w:rsidR="00061216" w:rsidRPr="00C267AB">
        <w:t xml:space="preserve">1866 </w:t>
      </w:r>
      <w:r w:rsidR="00061216" w:rsidRPr="009A0DBC">
        <w:rPr>
          <w:highlight w:val="yellow"/>
        </w:rPr>
        <w:t>en réparation des dommages causé</w:t>
      </w:r>
      <w:r w:rsidRPr="009A0DBC">
        <w:rPr>
          <w:highlight w:val="yellow"/>
        </w:rPr>
        <w:t>s</w:t>
      </w:r>
      <w:r w:rsidR="00061216" w:rsidRPr="009A0DBC">
        <w:rPr>
          <w:highlight w:val="yellow"/>
        </w:rPr>
        <w:t xml:space="preserve"> par les Anglais.</w:t>
      </w:r>
      <w:r w:rsidR="00061216">
        <w:t xml:space="preserve"> En </w:t>
      </w:r>
      <w:r w:rsidR="00061216" w:rsidRPr="00C267AB">
        <w:t>marbre</w:t>
      </w:r>
      <w:r w:rsidR="00061216">
        <w:t>s</w:t>
      </w:r>
      <w:r w:rsidR="00061216" w:rsidRPr="00C267AB">
        <w:t xml:space="preserve"> rare</w:t>
      </w:r>
      <w:r w:rsidR="00061216">
        <w:t>s</w:t>
      </w:r>
      <w:r w:rsidR="00061216" w:rsidRPr="00C267AB">
        <w:t xml:space="preserve">, </w:t>
      </w:r>
      <w:r w:rsidR="00061216">
        <w:t>il est aussi issu des ateliers du Vatican</w:t>
      </w:r>
      <w:r>
        <w:t>. S</w:t>
      </w:r>
      <w:r w:rsidR="00061216">
        <w:t>es mosaïque</w:t>
      </w:r>
      <w:r>
        <w:t>s</w:t>
      </w:r>
      <w:r w:rsidR="00061216">
        <w:t xml:space="preserve"> </w:t>
      </w:r>
      <w:r>
        <w:t xml:space="preserve">ont été </w:t>
      </w:r>
      <w:r w:rsidR="00061216">
        <w:t xml:space="preserve">réalisées par </w:t>
      </w:r>
      <w:proofErr w:type="spellStart"/>
      <w:r w:rsidR="00061216">
        <w:t>Léonardi</w:t>
      </w:r>
      <w:proofErr w:type="spellEnd"/>
      <w:r w:rsidR="00061216">
        <w:t>, le marbrier ayant exécuté</w:t>
      </w:r>
      <w:r>
        <w:t xml:space="preserve"> cel</w:t>
      </w:r>
      <w:r w:rsidR="00061216">
        <w:t>les</w:t>
      </w:r>
      <w:r>
        <w:t xml:space="preserve"> de</w:t>
      </w:r>
      <w:r w:rsidR="00061216">
        <w:t xml:space="preserve"> l’autel </w:t>
      </w:r>
      <w:proofErr w:type="spellStart"/>
      <w:r w:rsidR="00061216">
        <w:t>Torlonia</w:t>
      </w:r>
      <w:proofErr w:type="spellEnd"/>
      <w:r w:rsidR="00061216">
        <w:t xml:space="preserve">. La porte du tabernacle est </w:t>
      </w:r>
      <w:r w:rsidR="00DE7FE2">
        <w:t>une mosaïque</w:t>
      </w:r>
      <w:r>
        <w:t xml:space="preserve"> </w:t>
      </w:r>
      <w:r w:rsidR="00061216" w:rsidRPr="00C267AB">
        <w:t>florentin</w:t>
      </w:r>
      <w:r w:rsidR="00EF058F">
        <w:t>e</w:t>
      </w:r>
      <w:r>
        <w:t>.</w:t>
      </w:r>
    </w:p>
    <w:p w14:paraId="1F931F74" w14:textId="7676C354" w:rsidR="000953B0" w:rsidRPr="00ED5EC5" w:rsidRDefault="00061216" w:rsidP="00ED5EC5">
      <w:r>
        <w:t>Le s</w:t>
      </w:r>
      <w:r w:rsidRPr="00C267AB">
        <w:t xml:space="preserve">arcophage </w:t>
      </w:r>
      <w:r w:rsidR="00EF058F">
        <w:t>de</w:t>
      </w:r>
      <w:r w:rsidR="00EF058F" w:rsidRPr="00C267AB">
        <w:t xml:space="preserve"> </w:t>
      </w:r>
      <w:r w:rsidRPr="00C267AB">
        <w:t>marbre vert</w:t>
      </w:r>
      <w:r>
        <w:t xml:space="preserve"> </w:t>
      </w:r>
      <w:r w:rsidR="00EF058F">
        <w:t xml:space="preserve">entre les 2 anges </w:t>
      </w:r>
      <w:r>
        <w:t>contient ou a contenu le corps saint d’un chrétien des premiers siècles des catacombes de Rome.</w:t>
      </w:r>
    </w:p>
    <w:p w14:paraId="2B0AD395" w14:textId="77777777" w:rsidR="00061216" w:rsidRPr="00B74D00" w:rsidRDefault="00566235" w:rsidP="00811D78">
      <w:pPr>
        <w:pStyle w:val="Titre1"/>
      </w:pPr>
      <w:bookmarkStart w:id="60" w:name="_Toc145879119"/>
      <w:bookmarkStart w:id="61" w:name="_Toc156806374"/>
      <w:bookmarkEnd w:id="60"/>
      <w:r>
        <w:t>Les c</w:t>
      </w:r>
      <w:r w:rsidR="00211455" w:rsidRPr="00C267AB">
        <w:t>énotaphe</w:t>
      </w:r>
      <w:r w:rsidR="00211455">
        <w:t>s</w:t>
      </w:r>
      <w:r w:rsidR="00061216">
        <w:t xml:space="preserve"> et autre mobilier</w:t>
      </w:r>
      <w:bookmarkEnd w:id="61"/>
      <w:r w:rsidR="00061216">
        <w:t xml:space="preserve"> </w:t>
      </w:r>
    </w:p>
    <w:p w14:paraId="5963CBAD" w14:textId="77777777" w:rsidR="00566235" w:rsidRDefault="00C77069" w:rsidP="00566235">
      <w:pPr>
        <w:pStyle w:val="Titre2"/>
      </w:pPr>
      <w:bookmarkStart w:id="62" w:name="_Toc156806375"/>
      <w:r w:rsidRPr="00C77069">
        <w:t>Le c</w:t>
      </w:r>
      <w:r w:rsidR="00211455" w:rsidRPr="00C77069">
        <w:t>énotaphe</w:t>
      </w:r>
      <w:r w:rsidR="00061216" w:rsidRPr="00C77069">
        <w:t xml:space="preserve"> de Mgr </w:t>
      </w:r>
      <w:proofErr w:type="spellStart"/>
      <w:r w:rsidR="00061216" w:rsidRPr="00C77069">
        <w:t>Haffreingue</w:t>
      </w:r>
      <w:bookmarkEnd w:id="62"/>
      <w:proofErr w:type="spellEnd"/>
      <w:r w:rsidR="00061216" w:rsidRPr="00C267AB">
        <w:t xml:space="preserve"> </w:t>
      </w:r>
    </w:p>
    <w:p w14:paraId="64898FCD" w14:textId="77777777" w:rsidR="00C77069" w:rsidRDefault="00566235" w:rsidP="00C77069">
      <w:r>
        <w:t xml:space="preserve">Il </w:t>
      </w:r>
      <w:r w:rsidR="00C77069">
        <w:t xml:space="preserve">est l’œuvre du sculpteur Eugène </w:t>
      </w:r>
      <w:proofErr w:type="spellStart"/>
      <w:r w:rsidR="00C77069">
        <w:t>Delaplanche</w:t>
      </w:r>
      <w:proofErr w:type="spellEnd"/>
      <w:r w:rsidR="00C77069">
        <w:t xml:space="preserve"> en 1874.</w:t>
      </w:r>
    </w:p>
    <w:p w14:paraId="0C5E9127" w14:textId="77777777" w:rsidR="00C77069" w:rsidRDefault="00C77069" w:rsidP="00C77069">
      <w:r>
        <w:t xml:space="preserve">Mgr </w:t>
      </w:r>
      <w:proofErr w:type="spellStart"/>
      <w:r>
        <w:t>Haffreingue</w:t>
      </w:r>
      <w:proofErr w:type="spellEnd"/>
      <w:r>
        <w:t xml:space="preserve"> est représenté, sur la gauche, agenouillé et présentant la maquette de son premier projet de cathédrale à la Vierge à l'Enfant, debout dans un bateau, que tiennent deux anges et dont on aperçoit la proue sur la droite.</w:t>
      </w:r>
    </w:p>
    <w:p w14:paraId="22F34B4E" w14:textId="77777777" w:rsidR="00566235" w:rsidRDefault="00211455" w:rsidP="00566235">
      <w:pPr>
        <w:pStyle w:val="Titre2"/>
      </w:pPr>
      <w:bookmarkStart w:id="63" w:name="_Toc156806376"/>
      <w:r w:rsidRPr="006D4511">
        <w:t>Cénotaphe</w:t>
      </w:r>
      <w:r w:rsidR="00061216" w:rsidRPr="006D4511">
        <w:t xml:space="preserve"> de Mgr </w:t>
      </w:r>
      <w:proofErr w:type="spellStart"/>
      <w:r w:rsidR="00061216" w:rsidRPr="006D4511">
        <w:t>Lobbedey</w:t>
      </w:r>
      <w:proofErr w:type="spellEnd"/>
      <w:r w:rsidR="006D4511">
        <w:t>.</w:t>
      </w:r>
      <w:bookmarkEnd w:id="63"/>
      <w:r w:rsidR="006D4511">
        <w:t xml:space="preserve"> </w:t>
      </w:r>
    </w:p>
    <w:p w14:paraId="6A9CA369" w14:textId="7232B38A" w:rsidR="006D4511" w:rsidRDefault="006D4511" w:rsidP="006D4511">
      <w:r>
        <w:t xml:space="preserve">Evêque d’Arras, Boulogne, Saint Omer à partir de mai 1911, Mgr </w:t>
      </w:r>
      <w:proofErr w:type="spellStart"/>
      <w:r>
        <w:t>Lobbedey</w:t>
      </w:r>
      <w:proofErr w:type="spellEnd"/>
      <w:r>
        <w:t xml:space="preserve"> déploie pendant la </w:t>
      </w:r>
      <w:r w:rsidRPr="006D4511">
        <w:t>Première Guerre mondiale</w:t>
      </w:r>
      <w:r>
        <w:t>, une activité incessante dans son diocèse au service des réfugiés. Il meurt inopinément à Boulogne-sur-Mer</w:t>
      </w:r>
      <w:r w:rsidR="00EF058F">
        <w:t xml:space="preserve"> où il s’était réfugié</w:t>
      </w:r>
      <w:r>
        <w:t xml:space="preserve">, le 24 décembre 1916. À sa mémoire, un cénotaphe comprenant une épitaphe, œuvre de </w:t>
      </w:r>
      <w:r w:rsidRPr="006D4511">
        <w:t>Louis Noël</w:t>
      </w:r>
      <w:r>
        <w:t xml:space="preserve">, est inauguré dans la cathédrale de Boulogne le 8 mars 1921. </w:t>
      </w:r>
    </w:p>
    <w:p w14:paraId="1635D634" w14:textId="77777777" w:rsidR="00566235" w:rsidRDefault="00211455" w:rsidP="00566235">
      <w:pPr>
        <w:pStyle w:val="Titre2"/>
      </w:pPr>
      <w:bookmarkStart w:id="64" w:name="_Toc156806377"/>
      <w:r w:rsidRPr="00F445F5">
        <w:t>Statue de saint</w:t>
      </w:r>
      <w:r w:rsidR="00061216" w:rsidRPr="00F445F5">
        <w:t>e Ide</w:t>
      </w:r>
      <w:r w:rsidR="00335893">
        <w:t xml:space="preserve"> de Lorraine.</w:t>
      </w:r>
      <w:bookmarkEnd w:id="64"/>
      <w:r w:rsidR="00335893">
        <w:t xml:space="preserve"> </w:t>
      </w:r>
    </w:p>
    <w:p w14:paraId="2A674150" w14:textId="77777777" w:rsidR="005E0367" w:rsidRDefault="005E0367" w:rsidP="00335893">
      <w:r>
        <w:t xml:space="preserve">Elle est née vers 1040 en Ardennes. </w:t>
      </w:r>
    </w:p>
    <w:p w14:paraId="56416B49" w14:textId="77777777" w:rsidR="00335893" w:rsidRDefault="00335893" w:rsidP="00335893">
      <w:r>
        <w:t xml:space="preserve">Elle est la fille du </w:t>
      </w:r>
      <w:r w:rsidRPr="003A2D68">
        <w:t>chevalier au Cygne</w:t>
      </w:r>
      <w:r>
        <w:t>, Godefroi, fils héritier du duc de Haute et Basse Lorraine. C'est également la nièce du Pape Etienne </w:t>
      </w:r>
      <w:r>
        <w:rPr>
          <w:rStyle w:val="romain"/>
          <w:rFonts w:eastAsiaTheme="majorEastAsia"/>
          <w:caps/>
        </w:rPr>
        <w:t>IX</w:t>
      </w:r>
      <w:r>
        <w:t xml:space="preserve"> et la belle-sœur de Geoffroy, archevêque de Paris et chancelier du roi Philippe </w:t>
      </w:r>
      <w:r>
        <w:rPr>
          <w:rStyle w:val="romain"/>
          <w:rFonts w:eastAsiaTheme="majorEastAsia"/>
          <w:caps/>
        </w:rPr>
        <w:t>I</w:t>
      </w:r>
      <w:r>
        <w:rPr>
          <w:vertAlign w:val="superscript"/>
        </w:rPr>
        <w:t>er</w:t>
      </w:r>
      <w:r>
        <w:t xml:space="preserve">. </w:t>
      </w:r>
    </w:p>
    <w:p w14:paraId="26BDA577" w14:textId="067B0ED6" w:rsidR="00335893" w:rsidRDefault="005E0367" w:rsidP="00335893">
      <w:pPr>
        <w:rPr>
          <w:bCs/>
        </w:rPr>
      </w:pPr>
      <w:r>
        <w:t>En 1057, Ide épouse Eustache de Boulogne</w:t>
      </w:r>
      <w:r w:rsidR="00335893">
        <w:t xml:space="preserve"> à</w:t>
      </w:r>
      <w:r>
        <w:t xml:space="preserve"> qui elle donne trois fils : Eustache, Godefroy (de Bouillon) et Baudouin. Son influence a été considérable. Elle fut une épouse affectueuse, une mère attentive, une femme d'affaires remarquable</w:t>
      </w:r>
      <w:r w:rsidR="00335893">
        <w:t xml:space="preserve">. </w:t>
      </w:r>
      <w:r>
        <w:t xml:space="preserve">Devenue veuve vers 1090, </w:t>
      </w:r>
      <w:r w:rsidR="00335893">
        <w:t xml:space="preserve">elle s’occupe à faire du bien. Elle </w:t>
      </w:r>
      <w:r>
        <w:t xml:space="preserve">vend une partie de ses </w:t>
      </w:r>
      <w:r>
        <w:lastRenderedPageBreak/>
        <w:t xml:space="preserve">terres afin d’aider ses fils </w:t>
      </w:r>
      <w:r w:rsidR="00335893">
        <w:t xml:space="preserve">qui partent </w:t>
      </w:r>
      <w:r>
        <w:t xml:space="preserve">en croisade. Godefroy lui envoie </w:t>
      </w:r>
      <w:r w:rsidR="00EF058F">
        <w:t xml:space="preserve">différentes reliques dont certaines contenues dans une </w:t>
      </w:r>
      <w:r>
        <w:t xml:space="preserve">couronne de vermeil </w:t>
      </w:r>
      <w:r w:rsidR="00EF058F">
        <w:t>en forme de citadelle, ou encore une relique du Saint Sang encore existante</w:t>
      </w:r>
      <w:r>
        <w:t xml:space="preserve">. Elle </w:t>
      </w:r>
      <w:r w:rsidR="00EF058F">
        <w:t xml:space="preserve">faite reconstruire l’église ND à Boulogne (ici même) et </w:t>
      </w:r>
      <w:r>
        <w:t xml:space="preserve">fonde plusieurs abbayes </w:t>
      </w:r>
      <w:r w:rsidR="00EF058F">
        <w:t xml:space="preserve">dans la région (prés de Calais, à Lens, ou encore au </w:t>
      </w:r>
      <w:proofErr w:type="spellStart"/>
      <w:r w:rsidR="00EF058F">
        <w:t>Wast</w:t>
      </w:r>
      <w:proofErr w:type="spellEnd"/>
      <w:r>
        <w:t xml:space="preserve">. </w:t>
      </w:r>
      <w:r w:rsidR="00335893">
        <w:t xml:space="preserve">Elle </w:t>
      </w:r>
      <w:r>
        <w:t xml:space="preserve">s’éteint dans la prière le 13 avril 1113 </w:t>
      </w:r>
      <w:r w:rsidR="00335893">
        <w:t xml:space="preserve">dans un </w:t>
      </w:r>
      <w:r>
        <w:t xml:space="preserve">monastère </w:t>
      </w:r>
      <w:r w:rsidR="00335893">
        <w:t>q</w:t>
      </w:r>
      <w:r>
        <w:t>u'elle avait fondé après avoir distribué tous ses biens aux pauvres.</w:t>
      </w:r>
      <w:r w:rsidR="00335893">
        <w:t xml:space="preserve"> Elle </w:t>
      </w:r>
      <w:r w:rsidR="00335893" w:rsidRPr="006D4511">
        <w:rPr>
          <w:bCs/>
        </w:rPr>
        <w:t>a été béatifiée dès 1130</w:t>
      </w:r>
      <w:r w:rsidR="00335893">
        <w:rPr>
          <w:bCs/>
        </w:rPr>
        <w:t>.</w:t>
      </w:r>
    </w:p>
    <w:p w14:paraId="548186D1" w14:textId="77777777" w:rsidR="00566235" w:rsidRDefault="00A57A83" w:rsidP="00566235">
      <w:pPr>
        <w:pStyle w:val="Titre2"/>
      </w:pPr>
      <w:bookmarkStart w:id="65" w:name="_Toc156806378"/>
      <w:r w:rsidRPr="00F445F5">
        <w:t>Plaque commémorative de l’</w:t>
      </w:r>
      <w:r w:rsidR="00211455" w:rsidRPr="00F445F5">
        <w:t>abbé</w:t>
      </w:r>
      <w:r w:rsidRPr="00F445F5">
        <w:t xml:space="preserve"> Haigner</w:t>
      </w:r>
      <w:r w:rsidR="00F63CED" w:rsidRPr="00F445F5">
        <w:t>é</w:t>
      </w:r>
      <w:r w:rsidR="00566235">
        <w:t>.</w:t>
      </w:r>
      <w:bookmarkEnd w:id="65"/>
    </w:p>
    <w:p w14:paraId="081DEFCC" w14:textId="44F21506" w:rsidR="00F63CED" w:rsidRDefault="00A57A83" w:rsidP="00061216">
      <w:r>
        <w:t xml:space="preserve">C’est l’historien de </w:t>
      </w:r>
      <w:r w:rsidR="006D4511">
        <w:t>Notre-Dame</w:t>
      </w:r>
      <w:r>
        <w:t xml:space="preserve"> du temps de Mgr </w:t>
      </w:r>
      <w:proofErr w:type="spellStart"/>
      <w:r w:rsidR="00211455">
        <w:t>Haffreingue</w:t>
      </w:r>
      <w:proofErr w:type="spellEnd"/>
      <w:r>
        <w:t>. L’encadrement de la plaque en style roman</w:t>
      </w:r>
      <w:r w:rsidR="00F63CED">
        <w:t>, est à l’imitatio</w:t>
      </w:r>
      <w:r w:rsidR="00211455">
        <w:t xml:space="preserve">n du portail de l’église du </w:t>
      </w:r>
      <w:proofErr w:type="spellStart"/>
      <w:r w:rsidR="00211455">
        <w:t>Wast</w:t>
      </w:r>
      <w:proofErr w:type="spellEnd"/>
      <w:r w:rsidR="00F63CED">
        <w:t xml:space="preserve"> à 15 km à l’Est de Boulogne</w:t>
      </w:r>
      <w:r w:rsidR="00211455">
        <w:t>, le dernier édifice bâti par sainte</w:t>
      </w:r>
      <w:r w:rsidR="00F63CED">
        <w:t xml:space="preserve"> Ide encore debout.</w:t>
      </w:r>
    </w:p>
    <w:p w14:paraId="7F851FD9" w14:textId="77777777" w:rsidR="00335893" w:rsidRPr="00335893" w:rsidRDefault="00335893" w:rsidP="00566235">
      <w:pPr>
        <w:pStyle w:val="Titre2"/>
      </w:pPr>
      <w:bookmarkStart w:id="66" w:name="_Toc156806379"/>
      <w:r w:rsidRPr="00335893">
        <w:t>L’autel latéral</w:t>
      </w:r>
      <w:bookmarkEnd w:id="66"/>
    </w:p>
    <w:p w14:paraId="3123D79F" w14:textId="77777777" w:rsidR="00811D78" w:rsidRDefault="00335893" w:rsidP="0084303A">
      <w:r>
        <w:t>On peut admirer le travail du marbre (</w:t>
      </w:r>
      <w:r w:rsidR="00061216" w:rsidRPr="00C267AB">
        <w:t xml:space="preserve">9 marbres </w:t>
      </w:r>
      <w:r>
        <w:t>différents)</w:t>
      </w:r>
      <w:bookmarkStart w:id="67" w:name="_Toc143723564"/>
      <w:bookmarkStart w:id="68" w:name="_Toc144129858"/>
      <w:bookmarkStart w:id="69" w:name="_Toc144129913"/>
      <w:bookmarkEnd w:id="67"/>
      <w:bookmarkEnd w:id="68"/>
      <w:bookmarkEnd w:id="69"/>
      <w:r w:rsidR="00F445F5">
        <w:t>.</w:t>
      </w:r>
    </w:p>
    <w:p w14:paraId="4713B81E" w14:textId="77777777" w:rsidR="00061216" w:rsidRPr="00C05B6F" w:rsidRDefault="00E01786" w:rsidP="00C05B6F">
      <w:pPr>
        <w:pStyle w:val="Titre1"/>
      </w:pPr>
      <w:bookmarkStart w:id="70" w:name="_Toc156806380"/>
      <w:r w:rsidRPr="00C05B6F">
        <w:t>Compléments d</w:t>
      </w:r>
      <w:r w:rsidR="00040517" w:rsidRPr="00C05B6F">
        <w:t>ivers</w:t>
      </w:r>
      <w:bookmarkEnd w:id="70"/>
    </w:p>
    <w:p w14:paraId="5A8B2A11" w14:textId="77777777" w:rsidR="00104105" w:rsidRDefault="00291578" w:rsidP="00104105">
      <w:pPr>
        <w:pStyle w:val="Titre2"/>
      </w:pPr>
      <w:bookmarkStart w:id="71" w:name="_Toc156806381"/>
      <w:r>
        <w:t xml:space="preserve">La </w:t>
      </w:r>
      <w:r w:rsidR="00104105" w:rsidRPr="00C267AB">
        <w:t>Croix de Canterbury s</w:t>
      </w:r>
      <w:r w:rsidR="00211455">
        <w:t>ou</w:t>
      </w:r>
      <w:r w:rsidR="00104105" w:rsidRPr="00C267AB">
        <w:t xml:space="preserve">s </w:t>
      </w:r>
      <w:r>
        <w:t>l’A</w:t>
      </w:r>
      <w:r w:rsidR="00104105" w:rsidRPr="00C267AB">
        <w:t>nnonciation</w:t>
      </w:r>
      <w:bookmarkEnd w:id="71"/>
      <w:r w:rsidR="00104105" w:rsidRPr="00C267AB">
        <w:t xml:space="preserve"> </w:t>
      </w:r>
    </w:p>
    <w:p w14:paraId="27D9BFD8" w14:textId="77777777" w:rsidR="00104105" w:rsidRDefault="00291578" w:rsidP="00104105">
      <w:pPr>
        <w:pStyle w:val="Titre2"/>
      </w:pPr>
      <w:bookmarkStart w:id="72" w:name="_Toc156806382"/>
      <w:r>
        <w:t>La s</w:t>
      </w:r>
      <w:r w:rsidR="00104105" w:rsidRPr="00C267AB">
        <w:t xml:space="preserve">tatue de </w:t>
      </w:r>
      <w:r>
        <w:t>Notre-Dame de W</w:t>
      </w:r>
      <w:r w:rsidR="00104105" w:rsidRPr="00C267AB">
        <w:t>alsingham</w:t>
      </w:r>
      <w:bookmarkEnd w:id="72"/>
    </w:p>
    <w:p w14:paraId="67A189FF" w14:textId="77777777" w:rsidR="00061216" w:rsidRDefault="00040517" w:rsidP="00061216">
      <w:pPr>
        <w:pStyle w:val="Titre2"/>
      </w:pPr>
      <w:bookmarkStart w:id="73" w:name="_Toc156806383"/>
      <w:r w:rsidRPr="00C267AB">
        <w:t>S</w:t>
      </w:r>
      <w:r w:rsidR="00211455">
        <w:t>ain</w:t>
      </w:r>
      <w:r w:rsidRPr="00C267AB">
        <w:t xml:space="preserve">t Salomon </w:t>
      </w:r>
      <w:r w:rsidR="0084303A" w:rsidRPr="00C267AB">
        <w:t>Leclercq</w:t>
      </w:r>
      <w:bookmarkEnd w:id="73"/>
    </w:p>
    <w:p w14:paraId="3BF641EC" w14:textId="77777777" w:rsidR="00ED5EC5" w:rsidRDefault="005A2BE1" w:rsidP="00ED5EC5">
      <w:pPr>
        <w:spacing w:after="240"/>
      </w:pPr>
      <w:r>
        <w:t>C’est un martyr de la révolution, né</w:t>
      </w:r>
      <w:r w:rsidR="00040517" w:rsidRPr="00C267AB">
        <w:t xml:space="preserve"> à Boulogne en 1745, mort à Paris en 1792</w:t>
      </w:r>
      <w:r w:rsidR="00E01786">
        <w:t xml:space="preserve"> dans les massacres de septembre</w:t>
      </w:r>
    </w:p>
    <w:p w14:paraId="5CF8BC4E" w14:textId="3CC33496" w:rsidR="00ED5EC5" w:rsidRDefault="00040517" w:rsidP="00ED5EC5">
      <w:pPr>
        <w:pStyle w:val="Titre2"/>
      </w:pPr>
      <w:bookmarkStart w:id="74" w:name="_Toc156806384"/>
      <w:r w:rsidRPr="00ED5EC5">
        <w:t>San Martin</w:t>
      </w:r>
      <w:bookmarkEnd w:id="74"/>
    </w:p>
    <w:p w14:paraId="3EFE8D08" w14:textId="13271B9D" w:rsidR="00377174" w:rsidRPr="00C267AB" w:rsidRDefault="00040517" w:rsidP="00ED5EC5">
      <w:pPr>
        <w:pStyle w:val="Titre2"/>
        <w:numPr>
          <w:ilvl w:val="1"/>
          <w:numId w:val="18"/>
        </w:numPr>
        <w:spacing w:after="240"/>
      </w:pPr>
      <w:bookmarkStart w:id="75" w:name="_Toc156806385"/>
      <w:r w:rsidRPr="00C267AB">
        <w:t>Orgues</w:t>
      </w:r>
      <w:r w:rsidR="00ED5EC5">
        <w:t xml:space="preserve"> : </w:t>
      </w:r>
      <w:r w:rsidR="00ED5EC5" w:rsidRPr="00ED5EC5">
        <w:rPr>
          <w:b w:val="0"/>
          <w:bCs w:val="0"/>
        </w:rPr>
        <w:t xml:space="preserve">1975-1992 42 </w:t>
      </w:r>
      <w:proofErr w:type="gramStart"/>
      <w:r w:rsidR="00ED5EC5" w:rsidRPr="00ED5EC5">
        <w:rPr>
          <w:b w:val="0"/>
          <w:bCs w:val="0"/>
        </w:rPr>
        <w:t>jeux</w:t>
      </w:r>
      <w:bookmarkEnd w:id="75"/>
      <w:r w:rsidR="00ED5EC5" w:rsidRPr="00ED5EC5">
        <w:rPr>
          <w:b w:val="0"/>
          <w:bCs w:val="0"/>
        </w:rPr>
        <w:t xml:space="preserve"> </w:t>
      </w:r>
      <w:r w:rsidRPr="00C267AB">
        <w:t xml:space="preserve"> </w:t>
      </w:r>
      <w:r w:rsidR="008849DC">
        <w:t>0000</w:t>
      </w:r>
      <w:proofErr w:type="gramEnd"/>
      <w:r w:rsidR="008849DC">
        <w:t>*</w:t>
      </w:r>
    </w:p>
    <w:sectPr w:rsidR="00377174" w:rsidRPr="00C267AB" w:rsidSect="008B54EA">
      <w:headerReference w:type="default" r:id="rId25"/>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F4584" w14:textId="77777777" w:rsidR="008B54EA" w:rsidRDefault="008B54EA" w:rsidP="00BF36C8">
      <w:r>
        <w:separator/>
      </w:r>
    </w:p>
  </w:endnote>
  <w:endnote w:type="continuationSeparator" w:id="0">
    <w:p w14:paraId="6ADFB7B6" w14:textId="77777777" w:rsidR="008B54EA" w:rsidRDefault="008B54EA" w:rsidP="00BF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EB365" w14:textId="77777777" w:rsidR="008B54EA" w:rsidRDefault="008B54EA" w:rsidP="00BF36C8">
      <w:r>
        <w:separator/>
      </w:r>
    </w:p>
  </w:footnote>
  <w:footnote w:type="continuationSeparator" w:id="0">
    <w:p w14:paraId="1E577BE9" w14:textId="77777777" w:rsidR="008B54EA" w:rsidRDefault="008B54EA" w:rsidP="00BF3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809297"/>
      <w:docPartObj>
        <w:docPartGallery w:val="Page Numbers (Top of Page)"/>
        <w:docPartUnique/>
      </w:docPartObj>
    </w:sdtPr>
    <w:sdtContent>
      <w:p w14:paraId="55166AAA" w14:textId="77777777" w:rsidR="00747DFC" w:rsidRDefault="0000003A">
        <w:pPr>
          <w:pStyle w:val="En-tte"/>
          <w:jc w:val="center"/>
        </w:pPr>
        <w:r>
          <w:fldChar w:fldCharType="begin"/>
        </w:r>
        <w:r>
          <w:instrText xml:space="preserve"> PAGE   \* MERGEFORMAT </w:instrText>
        </w:r>
        <w:r>
          <w:fldChar w:fldCharType="separate"/>
        </w:r>
        <w:r w:rsidR="001F6C39">
          <w:rPr>
            <w:noProof/>
          </w:rPr>
          <w:t>4</w:t>
        </w:r>
        <w:r>
          <w:rPr>
            <w:noProof/>
          </w:rPr>
          <w:fldChar w:fldCharType="end"/>
        </w:r>
      </w:p>
    </w:sdtContent>
  </w:sdt>
  <w:p w14:paraId="5806DCCA" w14:textId="77777777" w:rsidR="00747DFC" w:rsidRDefault="00747D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07AB"/>
    <w:multiLevelType w:val="hybridMultilevel"/>
    <w:tmpl w:val="8F74FA96"/>
    <w:lvl w:ilvl="0" w:tplc="E910A30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023281"/>
    <w:multiLevelType w:val="hybridMultilevel"/>
    <w:tmpl w:val="84261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D30415"/>
    <w:multiLevelType w:val="multilevel"/>
    <w:tmpl w:val="A7E821BE"/>
    <w:lvl w:ilvl="0">
      <w:start w:val="1"/>
      <w:numFmt w:val="decimal"/>
      <w:pStyle w:val="Titre1"/>
      <w:lvlText w:val="%1"/>
      <w:lvlJc w:val="left"/>
      <w:pPr>
        <w:ind w:left="432" w:hanging="432"/>
      </w:pPr>
    </w:lvl>
    <w:lvl w:ilvl="1">
      <w:start w:val="1"/>
      <w:numFmt w:val="decimal"/>
      <w:pStyle w:val="Titre2"/>
      <w:lvlText w:val="%1.%2"/>
      <w:lvlJc w:val="left"/>
      <w:rPr>
        <w:b w:val="0"/>
        <w:bCs w:val="0"/>
        <w:i w:val="0"/>
        <w:iCs w:val="0"/>
        <w:caps w:val="0"/>
        <w:smallCaps w:val="0"/>
        <w:strike w:val="0"/>
        <w:dstrike w:val="0"/>
        <w:noProof w:val="0"/>
        <w:vanish w:val="0"/>
        <w:color w:val="000000"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1997"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3E44698B"/>
    <w:multiLevelType w:val="hybridMultilevel"/>
    <w:tmpl w:val="A3A81108"/>
    <w:lvl w:ilvl="0" w:tplc="AEB624F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286794"/>
    <w:multiLevelType w:val="hybridMultilevel"/>
    <w:tmpl w:val="3724AC8C"/>
    <w:lvl w:ilvl="0" w:tplc="2E689AF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83154B"/>
    <w:multiLevelType w:val="hybridMultilevel"/>
    <w:tmpl w:val="95DA6AD8"/>
    <w:lvl w:ilvl="0" w:tplc="D6F2B94E">
      <w:start w:val="19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5574F1"/>
    <w:multiLevelType w:val="hybridMultilevel"/>
    <w:tmpl w:val="A5EAB666"/>
    <w:lvl w:ilvl="0" w:tplc="F8F0911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9003972">
    <w:abstractNumId w:val="4"/>
  </w:num>
  <w:num w:numId="2" w16cid:durableId="1455758666">
    <w:abstractNumId w:val="0"/>
  </w:num>
  <w:num w:numId="3" w16cid:durableId="1566598044">
    <w:abstractNumId w:val="2"/>
  </w:num>
  <w:num w:numId="4" w16cid:durableId="5601821">
    <w:abstractNumId w:val="3"/>
  </w:num>
  <w:num w:numId="5" w16cid:durableId="992756038">
    <w:abstractNumId w:val="3"/>
  </w:num>
  <w:num w:numId="6" w16cid:durableId="1471283782">
    <w:abstractNumId w:val="3"/>
    <w:lvlOverride w:ilvl="0">
      <w:startOverride w:val="1"/>
    </w:lvlOverride>
  </w:num>
  <w:num w:numId="7" w16cid:durableId="52431216">
    <w:abstractNumId w:val="5"/>
  </w:num>
  <w:num w:numId="8" w16cid:durableId="136069786">
    <w:abstractNumId w:val="2"/>
    <w:lvlOverride w:ilvl="0">
      <w:startOverride w:val="1"/>
    </w:lvlOverride>
  </w:num>
  <w:num w:numId="9" w16cid:durableId="431048480">
    <w:abstractNumId w:val="3"/>
    <w:lvlOverride w:ilvl="0">
      <w:startOverride w:val="1"/>
    </w:lvlOverride>
  </w:num>
  <w:num w:numId="10" w16cid:durableId="703479055">
    <w:abstractNumId w:val="3"/>
    <w:lvlOverride w:ilvl="0">
      <w:startOverride w:val="1"/>
    </w:lvlOverride>
  </w:num>
  <w:num w:numId="11" w16cid:durableId="501047113">
    <w:abstractNumId w:val="3"/>
    <w:lvlOverride w:ilvl="0">
      <w:startOverride w:val="1"/>
    </w:lvlOverride>
  </w:num>
  <w:num w:numId="12" w16cid:durableId="1568303715">
    <w:abstractNumId w:val="2"/>
  </w:num>
  <w:num w:numId="13" w16cid:durableId="381901004">
    <w:abstractNumId w:val="1"/>
  </w:num>
  <w:num w:numId="14" w16cid:durableId="1062942342">
    <w:abstractNumId w:val="2"/>
  </w:num>
  <w:num w:numId="15" w16cid:durableId="1754744578">
    <w:abstractNumId w:val="2"/>
  </w:num>
  <w:num w:numId="16" w16cid:durableId="1864436721">
    <w:abstractNumId w:val="2"/>
  </w:num>
  <w:num w:numId="17" w16cid:durableId="652412904">
    <w:abstractNumId w:val="6"/>
  </w:num>
  <w:num w:numId="18" w16cid:durableId="1588997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17"/>
    <w:rsid w:val="0000003A"/>
    <w:rsid w:val="00023D42"/>
    <w:rsid w:val="00030295"/>
    <w:rsid w:val="00040517"/>
    <w:rsid w:val="00044ECC"/>
    <w:rsid w:val="00045B5E"/>
    <w:rsid w:val="00061216"/>
    <w:rsid w:val="000669C2"/>
    <w:rsid w:val="0006704C"/>
    <w:rsid w:val="000672F1"/>
    <w:rsid w:val="0007343B"/>
    <w:rsid w:val="0008022C"/>
    <w:rsid w:val="000809C1"/>
    <w:rsid w:val="00082A48"/>
    <w:rsid w:val="00082CC7"/>
    <w:rsid w:val="0008640A"/>
    <w:rsid w:val="000911D7"/>
    <w:rsid w:val="000912B6"/>
    <w:rsid w:val="00091642"/>
    <w:rsid w:val="000924A1"/>
    <w:rsid w:val="000953B0"/>
    <w:rsid w:val="000A7A37"/>
    <w:rsid w:val="000B55F0"/>
    <w:rsid w:val="000C636C"/>
    <w:rsid w:val="000E7405"/>
    <w:rsid w:val="000E7827"/>
    <w:rsid w:val="000F0B54"/>
    <w:rsid w:val="000F3C0A"/>
    <w:rsid w:val="0010053E"/>
    <w:rsid w:val="001013CA"/>
    <w:rsid w:val="00104105"/>
    <w:rsid w:val="001064C2"/>
    <w:rsid w:val="00113F43"/>
    <w:rsid w:val="00126624"/>
    <w:rsid w:val="00144DA1"/>
    <w:rsid w:val="00145FBD"/>
    <w:rsid w:val="00154762"/>
    <w:rsid w:val="0016273C"/>
    <w:rsid w:val="00162D69"/>
    <w:rsid w:val="001633DF"/>
    <w:rsid w:val="00170F56"/>
    <w:rsid w:val="001B642D"/>
    <w:rsid w:val="001B67AE"/>
    <w:rsid w:val="001C08B2"/>
    <w:rsid w:val="001C2B22"/>
    <w:rsid w:val="001C3CE1"/>
    <w:rsid w:val="001D3F37"/>
    <w:rsid w:val="001D59A9"/>
    <w:rsid w:val="001F2DDA"/>
    <w:rsid w:val="001F45BE"/>
    <w:rsid w:val="001F6C39"/>
    <w:rsid w:val="00211455"/>
    <w:rsid w:val="002217EF"/>
    <w:rsid w:val="00231ACB"/>
    <w:rsid w:val="00232E6C"/>
    <w:rsid w:val="00243060"/>
    <w:rsid w:val="00246C61"/>
    <w:rsid w:val="00254063"/>
    <w:rsid w:val="00255616"/>
    <w:rsid w:val="002632B3"/>
    <w:rsid w:val="00264508"/>
    <w:rsid w:val="00266CB5"/>
    <w:rsid w:val="00275DE7"/>
    <w:rsid w:val="00276FB1"/>
    <w:rsid w:val="00283226"/>
    <w:rsid w:val="00291578"/>
    <w:rsid w:val="00291A34"/>
    <w:rsid w:val="00296FD4"/>
    <w:rsid w:val="002A4AEB"/>
    <w:rsid w:val="002A5396"/>
    <w:rsid w:val="002B15D3"/>
    <w:rsid w:val="002B2802"/>
    <w:rsid w:val="002B2C8C"/>
    <w:rsid w:val="002B7E50"/>
    <w:rsid w:val="002D17B9"/>
    <w:rsid w:val="002D2EFF"/>
    <w:rsid w:val="002E0035"/>
    <w:rsid w:val="002F3F15"/>
    <w:rsid w:val="00301F85"/>
    <w:rsid w:val="00326461"/>
    <w:rsid w:val="003344C8"/>
    <w:rsid w:val="0033496A"/>
    <w:rsid w:val="00335893"/>
    <w:rsid w:val="00336AFB"/>
    <w:rsid w:val="00344B69"/>
    <w:rsid w:val="00356637"/>
    <w:rsid w:val="003649CD"/>
    <w:rsid w:val="00365B7A"/>
    <w:rsid w:val="00373D90"/>
    <w:rsid w:val="00375E98"/>
    <w:rsid w:val="00377174"/>
    <w:rsid w:val="00385116"/>
    <w:rsid w:val="00386ABD"/>
    <w:rsid w:val="00386E47"/>
    <w:rsid w:val="003A2D68"/>
    <w:rsid w:val="003B0602"/>
    <w:rsid w:val="003B6C25"/>
    <w:rsid w:val="003C54BA"/>
    <w:rsid w:val="003D3FD5"/>
    <w:rsid w:val="003D78FA"/>
    <w:rsid w:val="0040128B"/>
    <w:rsid w:val="00406AC0"/>
    <w:rsid w:val="004118C4"/>
    <w:rsid w:val="004145F8"/>
    <w:rsid w:val="00421F54"/>
    <w:rsid w:val="00426740"/>
    <w:rsid w:val="00427C1D"/>
    <w:rsid w:val="00443EB5"/>
    <w:rsid w:val="00446BD0"/>
    <w:rsid w:val="00453FC0"/>
    <w:rsid w:val="0046297E"/>
    <w:rsid w:val="0046457C"/>
    <w:rsid w:val="00467D66"/>
    <w:rsid w:val="00473DD9"/>
    <w:rsid w:val="00482432"/>
    <w:rsid w:val="00490BF1"/>
    <w:rsid w:val="004A7197"/>
    <w:rsid w:val="004C5916"/>
    <w:rsid w:val="004C6AEB"/>
    <w:rsid w:val="004C7E39"/>
    <w:rsid w:val="004D0919"/>
    <w:rsid w:val="004D17A9"/>
    <w:rsid w:val="004D21A5"/>
    <w:rsid w:val="00514B51"/>
    <w:rsid w:val="00526A88"/>
    <w:rsid w:val="00540843"/>
    <w:rsid w:val="0054562C"/>
    <w:rsid w:val="00553C23"/>
    <w:rsid w:val="0056145B"/>
    <w:rsid w:val="00566235"/>
    <w:rsid w:val="00573ECF"/>
    <w:rsid w:val="00576D2F"/>
    <w:rsid w:val="0058561C"/>
    <w:rsid w:val="00595286"/>
    <w:rsid w:val="005A2BE1"/>
    <w:rsid w:val="005A6B53"/>
    <w:rsid w:val="005B5591"/>
    <w:rsid w:val="005C4D8B"/>
    <w:rsid w:val="005C57BE"/>
    <w:rsid w:val="005C7CE5"/>
    <w:rsid w:val="005D5164"/>
    <w:rsid w:val="005D5C2B"/>
    <w:rsid w:val="005E0367"/>
    <w:rsid w:val="005E740B"/>
    <w:rsid w:val="005F0B73"/>
    <w:rsid w:val="00605AB3"/>
    <w:rsid w:val="00611F81"/>
    <w:rsid w:val="00626002"/>
    <w:rsid w:val="00635191"/>
    <w:rsid w:val="00654DAC"/>
    <w:rsid w:val="006664A8"/>
    <w:rsid w:val="006913BB"/>
    <w:rsid w:val="006923E8"/>
    <w:rsid w:val="006A2348"/>
    <w:rsid w:val="006A5C9F"/>
    <w:rsid w:val="006C3B85"/>
    <w:rsid w:val="006C74A2"/>
    <w:rsid w:val="006D24AB"/>
    <w:rsid w:val="006D4511"/>
    <w:rsid w:val="006D61ED"/>
    <w:rsid w:val="006F01B0"/>
    <w:rsid w:val="006F62E0"/>
    <w:rsid w:val="006F6D10"/>
    <w:rsid w:val="00714D19"/>
    <w:rsid w:val="007173F3"/>
    <w:rsid w:val="00726CAE"/>
    <w:rsid w:val="0072778B"/>
    <w:rsid w:val="00730891"/>
    <w:rsid w:val="00730F40"/>
    <w:rsid w:val="00747DFC"/>
    <w:rsid w:val="00755127"/>
    <w:rsid w:val="00757EEE"/>
    <w:rsid w:val="007633FA"/>
    <w:rsid w:val="00770681"/>
    <w:rsid w:val="00780E34"/>
    <w:rsid w:val="00783171"/>
    <w:rsid w:val="00786616"/>
    <w:rsid w:val="00792729"/>
    <w:rsid w:val="0079334D"/>
    <w:rsid w:val="00793622"/>
    <w:rsid w:val="00797EAF"/>
    <w:rsid w:val="007A1838"/>
    <w:rsid w:val="007B7AC9"/>
    <w:rsid w:val="007C1320"/>
    <w:rsid w:val="007C3213"/>
    <w:rsid w:val="007D5DC2"/>
    <w:rsid w:val="007E0AF5"/>
    <w:rsid w:val="007E208C"/>
    <w:rsid w:val="007E2B7D"/>
    <w:rsid w:val="007F182B"/>
    <w:rsid w:val="007F7127"/>
    <w:rsid w:val="0080530F"/>
    <w:rsid w:val="00810629"/>
    <w:rsid w:val="00811D78"/>
    <w:rsid w:val="008206BB"/>
    <w:rsid w:val="00830791"/>
    <w:rsid w:val="00836E6B"/>
    <w:rsid w:val="0084303A"/>
    <w:rsid w:val="00865593"/>
    <w:rsid w:val="00873E9D"/>
    <w:rsid w:val="00877C6A"/>
    <w:rsid w:val="008845FE"/>
    <w:rsid w:val="008849DC"/>
    <w:rsid w:val="008917AA"/>
    <w:rsid w:val="00892347"/>
    <w:rsid w:val="0089311E"/>
    <w:rsid w:val="008A08B3"/>
    <w:rsid w:val="008A1BCA"/>
    <w:rsid w:val="008A7441"/>
    <w:rsid w:val="008B4FF4"/>
    <w:rsid w:val="008B54EA"/>
    <w:rsid w:val="008B6EF2"/>
    <w:rsid w:val="008B7434"/>
    <w:rsid w:val="008C33F0"/>
    <w:rsid w:val="008D533E"/>
    <w:rsid w:val="008D6EA6"/>
    <w:rsid w:val="008D72B9"/>
    <w:rsid w:val="008E2DD8"/>
    <w:rsid w:val="008E5482"/>
    <w:rsid w:val="008F61B8"/>
    <w:rsid w:val="0090069B"/>
    <w:rsid w:val="0090443D"/>
    <w:rsid w:val="0092546A"/>
    <w:rsid w:val="00926042"/>
    <w:rsid w:val="00932B2B"/>
    <w:rsid w:val="00942252"/>
    <w:rsid w:val="00943373"/>
    <w:rsid w:val="0095248C"/>
    <w:rsid w:val="009528D6"/>
    <w:rsid w:val="00954C88"/>
    <w:rsid w:val="0095586F"/>
    <w:rsid w:val="0097634B"/>
    <w:rsid w:val="00983AAE"/>
    <w:rsid w:val="009919B3"/>
    <w:rsid w:val="009A0DBC"/>
    <w:rsid w:val="009C236A"/>
    <w:rsid w:val="009C51BA"/>
    <w:rsid w:val="009D2EF9"/>
    <w:rsid w:val="009D5106"/>
    <w:rsid w:val="009D7E51"/>
    <w:rsid w:val="009E37AE"/>
    <w:rsid w:val="009E3A7E"/>
    <w:rsid w:val="009F15BC"/>
    <w:rsid w:val="009F24E3"/>
    <w:rsid w:val="009F6546"/>
    <w:rsid w:val="00A040B5"/>
    <w:rsid w:val="00A23CA2"/>
    <w:rsid w:val="00A321D6"/>
    <w:rsid w:val="00A36A25"/>
    <w:rsid w:val="00A379D7"/>
    <w:rsid w:val="00A37C56"/>
    <w:rsid w:val="00A442FF"/>
    <w:rsid w:val="00A57A83"/>
    <w:rsid w:val="00A615A3"/>
    <w:rsid w:val="00A73125"/>
    <w:rsid w:val="00A73B5E"/>
    <w:rsid w:val="00A74B7E"/>
    <w:rsid w:val="00A83F49"/>
    <w:rsid w:val="00AA5239"/>
    <w:rsid w:val="00AA5EBC"/>
    <w:rsid w:val="00AA6098"/>
    <w:rsid w:val="00AB1DAD"/>
    <w:rsid w:val="00AB290A"/>
    <w:rsid w:val="00AB5E06"/>
    <w:rsid w:val="00AD305C"/>
    <w:rsid w:val="00AD5ABB"/>
    <w:rsid w:val="00AE47D9"/>
    <w:rsid w:val="00B00AC5"/>
    <w:rsid w:val="00B13048"/>
    <w:rsid w:val="00B13EAD"/>
    <w:rsid w:val="00B2427D"/>
    <w:rsid w:val="00B25F0E"/>
    <w:rsid w:val="00B342D8"/>
    <w:rsid w:val="00B51F84"/>
    <w:rsid w:val="00B63051"/>
    <w:rsid w:val="00B64A33"/>
    <w:rsid w:val="00B64FEC"/>
    <w:rsid w:val="00B74D00"/>
    <w:rsid w:val="00B76507"/>
    <w:rsid w:val="00B80130"/>
    <w:rsid w:val="00B94387"/>
    <w:rsid w:val="00B95D76"/>
    <w:rsid w:val="00BA138B"/>
    <w:rsid w:val="00BA1B5C"/>
    <w:rsid w:val="00BA5550"/>
    <w:rsid w:val="00BB637D"/>
    <w:rsid w:val="00BC678D"/>
    <w:rsid w:val="00BD4107"/>
    <w:rsid w:val="00BE2CA3"/>
    <w:rsid w:val="00BE58B9"/>
    <w:rsid w:val="00BE68E3"/>
    <w:rsid w:val="00BF36C8"/>
    <w:rsid w:val="00BF6496"/>
    <w:rsid w:val="00C046A8"/>
    <w:rsid w:val="00C0578F"/>
    <w:rsid w:val="00C057F2"/>
    <w:rsid w:val="00C05B6F"/>
    <w:rsid w:val="00C267AB"/>
    <w:rsid w:val="00C32956"/>
    <w:rsid w:val="00C3444E"/>
    <w:rsid w:val="00C77069"/>
    <w:rsid w:val="00C8253E"/>
    <w:rsid w:val="00C86B18"/>
    <w:rsid w:val="00C93ADA"/>
    <w:rsid w:val="00C94DFE"/>
    <w:rsid w:val="00C966B8"/>
    <w:rsid w:val="00CA1E72"/>
    <w:rsid w:val="00CB232F"/>
    <w:rsid w:val="00CB347A"/>
    <w:rsid w:val="00CB557C"/>
    <w:rsid w:val="00CB67E8"/>
    <w:rsid w:val="00CC4C37"/>
    <w:rsid w:val="00CE1C68"/>
    <w:rsid w:val="00CF01D0"/>
    <w:rsid w:val="00CF5549"/>
    <w:rsid w:val="00CF6C96"/>
    <w:rsid w:val="00D03A15"/>
    <w:rsid w:val="00D17193"/>
    <w:rsid w:val="00D209AD"/>
    <w:rsid w:val="00D236C7"/>
    <w:rsid w:val="00D5244B"/>
    <w:rsid w:val="00D563FC"/>
    <w:rsid w:val="00D615B2"/>
    <w:rsid w:val="00D64E46"/>
    <w:rsid w:val="00D6700F"/>
    <w:rsid w:val="00D706EB"/>
    <w:rsid w:val="00D74770"/>
    <w:rsid w:val="00D76366"/>
    <w:rsid w:val="00D8153C"/>
    <w:rsid w:val="00D81692"/>
    <w:rsid w:val="00D90E87"/>
    <w:rsid w:val="00DA6E33"/>
    <w:rsid w:val="00DB637E"/>
    <w:rsid w:val="00DC1D64"/>
    <w:rsid w:val="00DC5174"/>
    <w:rsid w:val="00DD1A4D"/>
    <w:rsid w:val="00DD5A9E"/>
    <w:rsid w:val="00DE7FE2"/>
    <w:rsid w:val="00DF21BD"/>
    <w:rsid w:val="00E0007B"/>
    <w:rsid w:val="00E004B6"/>
    <w:rsid w:val="00E01786"/>
    <w:rsid w:val="00E01F43"/>
    <w:rsid w:val="00E023AA"/>
    <w:rsid w:val="00E02E40"/>
    <w:rsid w:val="00E10BDB"/>
    <w:rsid w:val="00E10BF6"/>
    <w:rsid w:val="00E1235E"/>
    <w:rsid w:val="00E1284E"/>
    <w:rsid w:val="00E25E09"/>
    <w:rsid w:val="00E45842"/>
    <w:rsid w:val="00E73200"/>
    <w:rsid w:val="00E752DC"/>
    <w:rsid w:val="00E92EF6"/>
    <w:rsid w:val="00EA409B"/>
    <w:rsid w:val="00EB3FD3"/>
    <w:rsid w:val="00ED35AB"/>
    <w:rsid w:val="00ED3CD8"/>
    <w:rsid w:val="00ED407D"/>
    <w:rsid w:val="00ED5EC5"/>
    <w:rsid w:val="00EE2A41"/>
    <w:rsid w:val="00EF058F"/>
    <w:rsid w:val="00EF2294"/>
    <w:rsid w:val="00EF507F"/>
    <w:rsid w:val="00F023E5"/>
    <w:rsid w:val="00F06B49"/>
    <w:rsid w:val="00F15651"/>
    <w:rsid w:val="00F15BC9"/>
    <w:rsid w:val="00F15F3A"/>
    <w:rsid w:val="00F4184E"/>
    <w:rsid w:val="00F42E49"/>
    <w:rsid w:val="00F445F5"/>
    <w:rsid w:val="00F51821"/>
    <w:rsid w:val="00F60BB8"/>
    <w:rsid w:val="00F632F6"/>
    <w:rsid w:val="00F63CED"/>
    <w:rsid w:val="00F64B04"/>
    <w:rsid w:val="00F7209A"/>
    <w:rsid w:val="00F72692"/>
    <w:rsid w:val="00F7554D"/>
    <w:rsid w:val="00F84D12"/>
    <w:rsid w:val="00F91F7D"/>
    <w:rsid w:val="00F95379"/>
    <w:rsid w:val="00FA78DA"/>
    <w:rsid w:val="00FB04F9"/>
    <w:rsid w:val="00FC24AA"/>
    <w:rsid w:val="00FD09AE"/>
    <w:rsid w:val="00FE53D6"/>
    <w:rsid w:val="00FE62C9"/>
    <w:rsid w:val="00FE6343"/>
    <w:rsid w:val="00FF250B"/>
    <w:rsid w:val="00FF3E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0309"/>
  <w15:docId w15:val="{40B83593-C7A4-4B6C-B1A6-4419CBAD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54"/>
    <w:pPr>
      <w:spacing w:after="0" w:line="240" w:lineRule="auto"/>
      <w:contextualSpacing/>
      <w:jc w:val="both"/>
    </w:pPr>
  </w:style>
  <w:style w:type="paragraph" w:styleId="Titre1">
    <w:name w:val="heading 1"/>
    <w:basedOn w:val="Titre3"/>
    <w:next w:val="Normal"/>
    <w:link w:val="Titre1Car"/>
    <w:uiPriority w:val="9"/>
    <w:qFormat/>
    <w:rsid w:val="00566235"/>
    <w:pPr>
      <w:numPr>
        <w:ilvl w:val="0"/>
      </w:numPr>
      <w:spacing w:before="360" w:after="120"/>
      <w:ind w:left="431" w:hanging="431"/>
      <w:outlineLvl w:val="0"/>
    </w:pPr>
  </w:style>
  <w:style w:type="paragraph" w:styleId="Titre2">
    <w:name w:val="heading 2"/>
    <w:basedOn w:val="Normal"/>
    <w:next w:val="Normal"/>
    <w:link w:val="Titre2Car"/>
    <w:uiPriority w:val="9"/>
    <w:unhideWhenUsed/>
    <w:qFormat/>
    <w:rsid w:val="00566235"/>
    <w:pPr>
      <w:numPr>
        <w:ilvl w:val="1"/>
        <w:numId w:val="3"/>
      </w:numPr>
      <w:spacing w:before="200" w:after="60"/>
      <w:ind w:left="578" w:hanging="578"/>
      <w:outlineLvl w:val="1"/>
    </w:pPr>
    <w:rPr>
      <w:b/>
      <w:bCs/>
    </w:rPr>
  </w:style>
  <w:style w:type="paragraph" w:styleId="Titre3">
    <w:name w:val="heading 3"/>
    <w:basedOn w:val="Normal"/>
    <w:next w:val="Normal"/>
    <w:link w:val="Titre3Car"/>
    <w:uiPriority w:val="9"/>
    <w:unhideWhenUsed/>
    <w:qFormat/>
    <w:rsid w:val="00AA5239"/>
    <w:pPr>
      <w:keepNext/>
      <w:keepLines/>
      <w:numPr>
        <w:ilvl w:val="2"/>
        <w:numId w:val="3"/>
      </w:numPr>
      <w:spacing w:before="200"/>
      <w:ind w:left="72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FE62C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04105"/>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104105"/>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104105"/>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10410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0410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6235"/>
    <w:rPr>
      <w:rFonts w:asciiTheme="majorHAnsi" w:eastAsiaTheme="majorEastAsia" w:hAnsiTheme="majorHAnsi" w:cstheme="majorBidi"/>
      <w:b/>
      <w:bCs/>
    </w:rPr>
  </w:style>
  <w:style w:type="character" w:customStyle="1" w:styleId="Titre2Car">
    <w:name w:val="Titre 2 Car"/>
    <w:basedOn w:val="Policepardfaut"/>
    <w:link w:val="Titre2"/>
    <w:uiPriority w:val="9"/>
    <w:rsid w:val="00566235"/>
    <w:rPr>
      <w:b/>
      <w:bCs/>
    </w:rPr>
  </w:style>
  <w:style w:type="character" w:customStyle="1" w:styleId="Titre3Car">
    <w:name w:val="Titre 3 Car"/>
    <w:basedOn w:val="Policepardfaut"/>
    <w:link w:val="Titre3"/>
    <w:uiPriority w:val="9"/>
    <w:rsid w:val="00AA5239"/>
    <w:rPr>
      <w:rFonts w:asciiTheme="majorHAnsi" w:eastAsiaTheme="majorEastAsia" w:hAnsiTheme="majorHAnsi" w:cstheme="majorBidi"/>
      <w:b/>
      <w:bCs/>
    </w:rPr>
  </w:style>
  <w:style w:type="character" w:customStyle="1" w:styleId="Titre4Car">
    <w:name w:val="Titre 4 Car"/>
    <w:basedOn w:val="Policepardfaut"/>
    <w:link w:val="Titre4"/>
    <w:uiPriority w:val="9"/>
    <w:rsid w:val="00FE62C9"/>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FE62C9"/>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E62C9"/>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aliases w:val="Interligne 8"/>
    <w:link w:val="SansinterligneCar"/>
    <w:uiPriority w:val="1"/>
    <w:qFormat/>
    <w:rsid w:val="009D7E51"/>
    <w:pPr>
      <w:spacing w:after="0" w:line="240" w:lineRule="auto"/>
      <w:contextualSpacing/>
    </w:pPr>
    <w:rPr>
      <w:i/>
      <w:color w:val="00B050"/>
    </w:rPr>
  </w:style>
  <w:style w:type="paragraph" w:styleId="Paragraphedeliste">
    <w:name w:val="List Paragraph"/>
    <w:basedOn w:val="Normal"/>
    <w:uiPriority w:val="34"/>
    <w:qFormat/>
    <w:rsid w:val="00FE62C9"/>
    <w:pPr>
      <w:ind w:left="720"/>
    </w:pPr>
  </w:style>
  <w:style w:type="paragraph" w:styleId="Explorateurdedocuments">
    <w:name w:val="Document Map"/>
    <w:basedOn w:val="Normal"/>
    <w:link w:val="ExplorateurdedocumentsCar"/>
    <w:uiPriority w:val="99"/>
    <w:semiHidden/>
    <w:unhideWhenUsed/>
    <w:rsid w:val="0042674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740"/>
    <w:rPr>
      <w:rFonts w:ascii="Tahoma" w:hAnsi="Tahoma" w:cs="Tahoma"/>
      <w:sz w:val="16"/>
      <w:szCs w:val="16"/>
    </w:rPr>
  </w:style>
  <w:style w:type="paragraph" w:styleId="NormalWeb">
    <w:name w:val="Normal (Web)"/>
    <w:basedOn w:val="Normal"/>
    <w:uiPriority w:val="99"/>
    <w:unhideWhenUsed/>
    <w:rsid w:val="00F06B49"/>
    <w:pPr>
      <w:spacing w:before="100" w:beforeAutospacing="1" w:after="100" w:afterAutospacing="1"/>
      <w:contextualSpacing w:val="0"/>
    </w:pPr>
    <w:rPr>
      <w:rFonts w:ascii="Times New Roman" w:eastAsia="Times New Roman" w:hAnsi="Times New Roman" w:cs="Times New Roman"/>
      <w:sz w:val="24"/>
      <w:szCs w:val="24"/>
      <w:lang w:eastAsia="fr-FR"/>
    </w:rPr>
  </w:style>
  <w:style w:type="paragraph" w:styleId="Rvision">
    <w:name w:val="Revision"/>
    <w:hidden/>
    <w:uiPriority w:val="99"/>
    <w:semiHidden/>
    <w:rsid w:val="00145FBD"/>
    <w:pPr>
      <w:spacing w:after="0" w:line="240" w:lineRule="auto"/>
    </w:pPr>
  </w:style>
  <w:style w:type="character" w:customStyle="1" w:styleId="SansinterligneCar">
    <w:name w:val="Sans interligne Car"/>
    <w:aliases w:val="Interligne 8 Car"/>
    <w:basedOn w:val="Policepardfaut"/>
    <w:link w:val="Sansinterligne"/>
    <w:uiPriority w:val="1"/>
    <w:locked/>
    <w:rsid w:val="009D7E51"/>
    <w:rPr>
      <w:i/>
      <w:color w:val="00B050"/>
    </w:rPr>
  </w:style>
  <w:style w:type="paragraph" w:styleId="En-ttedetabledesmatires">
    <w:name w:val="TOC Heading"/>
    <w:basedOn w:val="Titre1"/>
    <w:next w:val="Normal"/>
    <w:uiPriority w:val="39"/>
    <w:unhideWhenUsed/>
    <w:qFormat/>
    <w:rsid w:val="00266CB5"/>
    <w:pPr>
      <w:spacing w:before="240" w:line="259" w:lineRule="auto"/>
      <w:contextualSpacing w:val="0"/>
      <w:outlineLvl w:val="9"/>
    </w:pPr>
    <w:rPr>
      <w:b w:val="0"/>
      <w:bCs w:val="0"/>
      <w:sz w:val="32"/>
      <w:szCs w:val="32"/>
      <w:lang w:eastAsia="fr-FR"/>
    </w:rPr>
  </w:style>
  <w:style w:type="paragraph" w:styleId="TM3">
    <w:name w:val="toc 3"/>
    <w:basedOn w:val="Normal"/>
    <w:next w:val="Normal"/>
    <w:autoRedefine/>
    <w:uiPriority w:val="39"/>
    <w:unhideWhenUsed/>
    <w:rsid w:val="000F0B54"/>
    <w:pPr>
      <w:tabs>
        <w:tab w:val="right" w:leader="dot" w:pos="9062"/>
      </w:tabs>
      <w:spacing w:after="100"/>
      <w:ind w:left="440"/>
    </w:pPr>
  </w:style>
  <w:style w:type="character" w:styleId="Lienhypertexte">
    <w:name w:val="Hyperlink"/>
    <w:basedOn w:val="Policepardfaut"/>
    <w:uiPriority w:val="99"/>
    <w:unhideWhenUsed/>
    <w:rsid w:val="00266CB5"/>
    <w:rPr>
      <w:color w:val="0000FF" w:themeColor="hyperlink"/>
      <w:u w:val="single"/>
    </w:rPr>
  </w:style>
  <w:style w:type="paragraph" w:styleId="TM1">
    <w:name w:val="toc 1"/>
    <w:basedOn w:val="Normal"/>
    <w:next w:val="Normal"/>
    <w:autoRedefine/>
    <w:uiPriority w:val="39"/>
    <w:unhideWhenUsed/>
    <w:rsid w:val="00865593"/>
    <w:pPr>
      <w:tabs>
        <w:tab w:val="left" w:pos="440"/>
        <w:tab w:val="right" w:leader="dot" w:pos="9062"/>
      </w:tabs>
      <w:spacing w:after="100"/>
    </w:pPr>
  </w:style>
  <w:style w:type="paragraph" w:styleId="TM2">
    <w:name w:val="toc 2"/>
    <w:basedOn w:val="Normal"/>
    <w:next w:val="Normal"/>
    <w:autoRedefine/>
    <w:uiPriority w:val="39"/>
    <w:unhideWhenUsed/>
    <w:rsid w:val="000F0B54"/>
    <w:pPr>
      <w:spacing w:after="100"/>
      <w:ind w:left="220"/>
    </w:pPr>
  </w:style>
  <w:style w:type="character" w:customStyle="1" w:styleId="Titre5Car">
    <w:name w:val="Titre 5 Car"/>
    <w:basedOn w:val="Policepardfaut"/>
    <w:link w:val="Titre5"/>
    <w:uiPriority w:val="9"/>
    <w:semiHidden/>
    <w:rsid w:val="0010410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10410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10410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10410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04105"/>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954C88"/>
    <w:rPr>
      <w:rFonts w:ascii="Tahoma" w:hAnsi="Tahoma" w:cs="Tahoma"/>
      <w:sz w:val="16"/>
      <w:szCs w:val="16"/>
    </w:rPr>
  </w:style>
  <w:style w:type="character" w:customStyle="1" w:styleId="TextedebullesCar">
    <w:name w:val="Texte de bulles Car"/>
    <w:basedOn w:val="Policepardfaut"/>
    <w:link w:val="Textedebulles"/>
    <w:uiPriority w:val="99"/>
    <w:semiHidden/>
    <w:rsid w:val="00954C88"/>
    <w:rPr>
      <w:rFonts w:ascii="Tahoma" w:hAnsi="Tahoma" w:cs="Tahoma"/>
      <w:sz w:val="16"/>
      <w:szCs w:val="16"/>
    </w:rPr>
  </w:style>
  <w:style w:type="character" w:customStyle="1" w:styleId="romain">
    <w:name w:val="romain"/>
    <w:basedOn w:val="Policepardfaut"/>
    <w:rsid w:val="00C77069"/>
  </w:style>
  <w:style w:type="paragraph" w:styleId="Notedebasdepage">
    <w:name w:val="footnote text"/>
    <w:basedOn w:val="Normal"/>
    <w:link w:val="NotedebasdepageCar"/>
    <w:uiPriority w:val="99"/>
    <w:semiHidden/>
    <w:unhideWhenUsed/>
    <w:rsid w:val="00BF36C8"/>
    <w:rPr>
      <w:sz w:val="20"/>
      <w:szCs w:val="20"/>
    </w:rPr>
  </w:style>
  <w:style w:type="character" w:customStyle="1" w:styleId="NotedebasdepageCar">
    <w:name w:val="Note de bas de page Car"/>
    <w:basedOn w:val="Policepardfaut"/>
    <w:link w:val="Notedebasdepage"/>
    <w:uiPriority w:val="99"/>
    <w:semiHidden/>
    <w:rsid w:val="00BF36C8"/>
    <w:rPr>
      <w:sz w:val="20"/>
      <w:szCs w:val="20"/>
    </w:rPr>
  </w:style>
  <w:style w:type="character" w:styleId="Appelnotedebasdep">
    <w:name w:val="footnote reference"/>
    <w:basedOn w:val="Policepardfaut"/>
    <w:uiPriority w:val="99"/>
    <w:semiHidden/>
    <w:unhideWhenUsed/>
    <w:rsid w:val="00BF36C8"/>
    <w:rPr>
      <w:vertAlign w:val="superscript"/>
    </w:rPr>
  </w:style>
  <w:style w:type="paragraph" w:styleId="En-tte">
    <w:name w:val="header"/>
    <w:basedOn w:val="Normal"/>
    <w:link w:val="En-tteCar"/>
    <w:uiPriority w:val="99"/>
    <w:unhideWhenUsed/>
    <w:rsid w:val="00C05B6F"/>
    <w:pPr>
      <w:tabs>
        <w:tab w:val="center" w:pos="4536"/>
        <w:tab w:val="right" w:pos="9072"/>
      </w:tabs>
    </w:pPr>
  </w:style>
  <w:style w:type="character" w:customStyle="1" w:styleId="En-tteCar">
    <w:name w:val="En-tête Car"/>
    <w:basedOn w:val="Policepardfaut"/>
    <w:link w:val="En-tte"/>
    <w:uiPriority w:val="99"/>
    <w:rsid w:val="00C05B6F"/>
  </w:style>
  <w:style w:type="paragraph" w:styleId="Pieddepage">
    <w:name w:val="footer"/>
    <w:basedOn w:val="Normal"/>
    <w:link w:val="PieddepageCar"/>
    <w:uiPriority w:val="99"/>
    <w:semiHidden/>
    <w:unhideWhenUsed/>
    <w:rsid w:val="00C05B6F"/>
    <w:pPr>
      <w:tabs>
        <w:tab w:val="center" w:pos="4536"/>
        <w:tab w:val="right" w:pos="9072"/>
      </w:tabs>
    </w:pPr>
  </w:style>
  <w:style w:type="character" w:customStyle="1" w:styleId="PieddepageCar">
    <w:name w:val="Pied de page Car"/>
    <w:basedOn w:val="Policepardfaut"/>
    <w:link w:val="Pieddepage"/>
    <w:uiPriority w:val="99"/>
    <w:semiHidden/>
    <w:rsid w:val="00C0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50209">
      <w:bodyDiv w:val="1"/>
      <w:marLeft w:val="0"/>
      <w:marRight w:val="0"/>
      <w:marTop w:val="0"/>
      <w:marBottom w:val="0"/>
      <w:divBdr>
        <w:top w:val="none" w:sz="0" w:space="0" w:color="auto"/>
        <w:left w:val="none" w:sz="0" w:space="0" w:color="auto"/>
        <w:bottom w:val="none" w:sz="0" w:space="0" w:color="auto"/>
        <w:right w:val="none" w:sz="0" w:space="0" w:color="auto"/>
      </w:divBdr>
      <w:divsChild>
        <w:div w:id="78600913">
          <w:marLeft w:val="0"/>
          <w:marRight w:val="0"/>
          <w:marTop w:val="0"/>
          <w:marBottom w:val="0"/>
          <w:divBdr>
            <w:top w:val="none" w:sz="0" w:space="0" w:color="auto"/>
            <w:left w:val="none" w:sz="0" w:space="0" w:color="auto"/>
            <w:bottom w:val="none" w:sz="0" w:space="0" w:color="auto"/>
            <w:right w:val="none" w:sz="0" w:space="0" w:color="auto"/>
          </w:divBdr>
        </w:div>
        <w:div w:id="420181127">
          <w:marLeft w:val="0"/>
          <w:marRight w:val="0"/>
          <w:marTop w:val="0"/>
          <w:marBottom w:val="0"/>
          <w:divBdr>
            <w:top w:val="none" w:sz="0" w:space="0" w:color="auto"/>
            <w:left w:val="none" w:sz="0" w:space="0" w:color="auto"/>
            <w:bottom w:val="none" w:sz="0" w:space="0" w:color="auto"/>
            <w:right w:val="none" w:sz="0" w:space="0" w:color="auto"/>
          </w:divBdr>
        </w:div>
        <w:div w:id="973485864">
          <w:marLeft w:val="0"/>
          <w:marRight w:val="0"/>
          <w:marTop w:val="0"/>
          <w:marBottom w:val="0"/>
          <w:divBdr>
            <w:top w:val="none" w:sz="0" w:space="0" w:color="auto"/>
            <w:left w:val="none" w:sz="0" w:space="0" w:color="auto"/>
            <w:bottom w:val="none" w:sz="0" w:space="0" w:color="auto"/>
            <w:right w:val="none" w:sz="0" w:space="0" w:color="auto"/>
          </w:divBdr>
        </w:div>
        <w:div w:id="1456212035">
          <w:marLeft w:val="0"/>
          <w:marRight w:val="0"/>
          <w:marTop w:val="0"/>
          <w:marBottom w:val="0"/>
          <w:divBdr>
            <w:top w:val="none" w:sz="0" w:space="0" w:color="auto"/>
            <w:left w:val="none" w:sz="0" w:space="0" w:color="auto"/>
            <w:bottom w:val="none" w:sz="0" w:space="0" w:color="auto"/>
            <w:right w:val="none" w:sz="0" w:space="0" w:color="auto"/>
          </w:divBdr>
        </w:div>
        <w:div w:id="2066636445">
          <w:marLeft w:val="0"/>
          <w:marRight w:val="0"/>
          <w:marTop w:val="0"/>
          <w:marBottom w:val="0"/>
          <w:divBdr>
            <w:top w:val="none" w:sz="0" w:space="0" w:color="auto"/>
            <w:left w:val="none" w:sz="0" w:space="0" w:color="auto"/>
            <w:bottom w:val="none" w:sz="0" w:space="0" w:color="auto"/>
            <w:right w:val="none" w:sz="0" w:space="0" w:color="auto"/>
          </w:divBdr>
        </w:div>
      </w:divsChild>
    </w:div>
    <w:div w:id="444733471">
      <w:bodyDiv w:val="1"/>
      <w:marLeft w:val="0"/>
      <w:marRight w:val="0"/>
      <w:marTop w:val="0"/>
      <w:marBottom w:val="0"/>
      <w:divBdr>
        <w:top w:val="none" w:sz="0" w:space="0" w:color="auto"/>
        <w:left w:val="none" w:sz="0" w:space="0" w:color="auto"/>
        <w:bottom w:val="none" w:sz="0" w:space="0" w:color="auto"/>
        <w:right w:val="none" w:sz="0" w:space="0" w:color="auto"/>
      </w:divBdr>
      <w:divsChild>
        <w:div w:id="361133343">
          <w:marLeft w:val="0"/>
          <w:marRight w:val="0"/>
          <w:marTop w:val="0"/>
          <w:marBottom w:val="0"/>
          <w:divBdr>
            <w:top w:val="none" w:sz="0" w:space="0" w:color="auto"/>
            <w:left w:val="none" w:sz="0" w:space="0" w:color="auto"/>
            <w:bottom w:val="none" w:sz="0" w:space="0" w:color="auto"/>
            <w:right w:val="none" w:sz="0" w:space="0" w:color="auto"/>
          </w:divBdr>
        </w:div>
        <w:div w:id="1385374875">
          <w:marLeft w:val="0"/>
          <w:marRight w:val="0"/>
          <w:marTop w:val="0"/>
          <w:marBottom w:val="0"/>
          <w:divBdr>
            <w:top w:val="none" w:sz="0" w:space="0" w:color="auto"/>
            <w:left w:val="none" w:sz="0" w:space="0" w:color="auto"/>
            <w:bottom w:val="none" w:sz="0" w:space="0" w:color="auto"/>
            <w:right w:val="none" w:sz="0" w:space="0" w:color="auto"/>
          </w:divBdr>
        </w:div>
        <w:div w:id="1470853638">
          <w:marLeft w:val="0"/>
          <w:marRight w:val="0"/>
          <w:marTop w:val="0"/>
          <w:marBottom w:val="0"/>
          <w:divBdr>
            <w:top w:val="none" w:sz="0" w:space="0" w:color="auto"/>
            <w:left w:val="none" w:sz="0" w:space="0" w:color="auto"/>
            <w:bottom w:val="none" w:sz="0" w:space="0" w:color="auto"/>
            <w:right w:val="none" w:sz="0" w:space="0" w:color="auto"/>
          </w:divBdr>
        </w:div>
        <w:div w:id="2132048788">
          <w:marLeft w:val="0"/>
          <w:marRight w:val="0"/>
          <w:marTop w:val="0"/>
          <w:marBottom w:val="0"/>
          <w:divBdr>
            <w:top w:val="none" w:sz="0" w:space="0" w:color="auto"/>
            <w:left w:val="none" w:sz="0" w:space="0" w:color="auto"/>
            <w:bottom w:val="none" w:sz="0" w:space="0" w:color="auto"/>
            <w:right w:val="none" w:sz="0" w:space="0" w:color="auto"/>
          </w:divBdr>
        </w:div>
      </w:divsChild>
    </w:div>
    <w:div w:id="512694513">
      <w:bodyDiv w:val="1"/>
      <w:marLeft w:val="0"/>
      <w:marRight w:val="0"/>
      <w:marTop w:val="0"/>
      <w:marBottom w:val="0"/>
      <w:divBdr>
        <w:top w:val="none" w:sz="0" w:space="0" w:color="auto"/>
        <w:left w:val="none" w:sz="0" w:space="0" w:color="auto"/>
        <w:bottom w:val="none" w:sz="0" w:space="0" w:color="auto"/>
        <w:right w:val="none" w:sz="0" w:space="0" w:color="auto"/>
      </w:divBdr>
    </w:div>
    <w:div w:id="530581398">
      <w:bodyDiv w:val="1"/>
      <w:marLeft w:val="0"/>
      <w:marRight w:val="0"/>
      <w:marTop w:val="0"/>
      <w:marBottom w:val="0"/>
      <w:divBdr>
        <w:top w:val="none" w:sz="0" w:space="0" w:color="auto"/>
        <w:left w:val="none" w:sz="0" w:space="0" w:color="auto"/>
        <w:bottom w:val="none" w:sz="0" w:space="0" w:color="auto"/>
        <w:right w:val="none" w:sz="0" w:space="0" w:color="auto"/>
      </w:divBdr>
      <w:divsChild>
        <w:div w:id="478763328">
          <w:marLeft w:val="0"/>
          <w:marRight w:val="0"/>
          <w:marTop w:val="0"/>
          <w:marBottom w:val="0"/>
          <w:divBdr>
            <w:top w:val="none" w:sz="0" w:space="0" w:color="auto"/>
            <w:left w:val="none" w:sz="0" w:space="0" w:color="auto"/>
            <w:bottom w:val="none" w:sz="0" w:space="0" w:color="auto"/>
            <w:right w:val="none" w:sz="0" w:space="0" w:color="auto"/>
          </w:divBdr>
        </w:div>
        <w:div w:id="2023823359">
          <w:marLeft w:val="0"/>
          <w:marRight w:val="0"/>
          <w:marTop w:val="0"/>
          <w:marBottom w:val="0"/>
          <w:divBdr>
            <w:top w:val="none" w:sz="0" w:space="0" w:color="auto"/>
            <w:left w:val="none" w:sz="0" w:space="0" w:color="auto"/>
            <w:bottom w:val="none" w:sz="0" w:space="0" w:color="auto"/>
            <w:right w:val="none" w:sz="0" w:space="0" w:color="auto"/>
          </w:divBdr>
        </w:div>
      </w:divsChild>
    </w:div>
    <w:div w:id="552539994">
      <w:bodyDiv w:val="1"/>
      <w:marLeft w:val="0"/>
      <w:marRight w:val="0"/>
      <w:marTop w:val="0"/>
      <w:marBottom w:val="0"/>
      <w:divBdr>
        <w:top w:val="none" w:sz="0" w:space="0" w:color="auto"/>
        <w:left w:val="none" w:sz="0" w:space="0" w:color="auto"/>
        <w:bottom w:val="none" w:sz="0" w:space="0" w:color="auto"/>
        <w:right w:val="none" w:sz="0" w:space="0" w:color="auto"/>
      </w:divBdr>
    </w:div>
    <w:div w:id="871843335">
      <w:bodyDiv w:val="1"/>
      <w:marLeft w:val="0"/>
      <w:marRight w:val="0"/>
      <w:marTop w:val="0"/>
      <w:marBottom w:val="0"/>
      <w:divBdr>
        <w:top w:val="none" w:sz="0" w:space="0" w:color="auto"/>
        <w:left w:val="none" w:sz="0" w:space="0" w:color="auto"/>
        <w:bottom w:val="none" w:sz="0" w:space="0" w:color="auto"/>
        <w:right w:val="none" w:sz="0" w:space="0" w:color="auto"/>
      </w:divBdr>
    </w:div>
    <w:div w:id="900024255">
      <w:bodyDiv w:val="1"/>
      <w:marLeft w:val="0"/>
      <w:marRight w:val="0"/>
      <w:marTop w:val="0"/>
      <w:marBottom w:val="0"/>
      <w:divBdr>
        <w:top w:val="none" w:sz="0" w:space="0" w:color="auto"/>
        <w:left w:val="none" w:sz="0" w:space="0" w:color="auto"/>
        <w:bottom w:val="none" w:sz="0" w:space="0" w:color="auto"/>
        <w:right w:val="none" w:sz="0" w:space="0" w:color="auto"/>
      </w:divBdr>
      <w:divsChild>
        <w:div w:id="25448879">
          <w:marLeft w:val="0"/>
          <w:marRight w:val="0"/>
          <w:marTop w:val="0"/>
          <w:marBottom w:val="0"/>
          <w:divBdr>
            <w:top w:val="none" w:sz="0" w:space="0" w:color="auto"/>
            <w:left w:val="none" w:sz="0" w:space="0" w:color="auto"/>
            <w:bottom w:val="none" w:sz="0" w:space="0" w:color="auto"/>
            <w:right w:val="none" w:sz="0" w:space="0" w:color="auto"/>
          </w:divBdr>
        </w:div>
        <w:div w:id="460614162">
          <w:marLeft w:val="0"/>
          <w:marRight w:val="0"/>
          <w:marTop w:val="0"/>
          <w:marBottom w:val="0"/>
          <w:divBdr>
            <w:top w:val="none" w:sz="0" w:space="0" w:color="auto"/>
            <w:left w:val="none" w:sz="0" w:space="0" w:color="auto"/>
            <w:bottom w:val="none" w:sz="0" w:space="0" w:color="auto"/>
            <w:right w:val="none" w:sz="0" w:space="0" w:color="auto"/>
          </w:divBdr>
        </w:div>
        <w:div w:id="1237013883">
          <w:marLeft w:val="0"/>
          <w:marRight w:val="0"/>
          <w:marTop w:val="0"/>
          <w:marBottom w:val="0"/>
          <w:divBdr>
            <w:top w:val="none" w:sz="0" w:space="0" w:color="auto"/>
            <w:left w:val="none" w:sz="0" w:space="0" w:color="auto"/>
            <w:bottom w:val="none" w:sz="0" w:space="0" w:color="auto"/>
            <w:right w:val="none" w:sz="0" w:space="0" w:color="auto"/>
          </w:divBdr>
        </w:div>
      </w:divsChild>
    </w:div>
    <w:div w:id="1940479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C75E002C9E47E6A010993A72095E14"/>
        <w:category>
          <w:name w:val="Général"/>
          <w:gallery w:val="placeholder"/>
        </w:category>
        <w:types>
          <w:type w:val="bbPlcHdr"/>
        </w:types>
        <w:behaviors>
          <w:behavior w:val="content"/>
        </w:behaviors>
        <w:guid w:val="{D0090763-8AAF-406E-ADEB-C5D28B80AD02}"/>
      </w:docPartPr>
      <w:docPartBody>
        <w:p w:rsidR="002060A5" w:rsidRDefault="002060A5" w:rsidP="002060A5">
          <w:pPr>
            <w:pStyle w:val="E8C75E002C9E47E6A010993A72095E14"/>
          </w:pPr>
          <w:r>
            <w:rPr>
              <w:rFonts w:asciiTheme="majorHAnsi" w:eastAsiaTheme="majorEastAsia" w:hAnsiTheme="majorHAnsi" w:cstheme="majorBidi"/>
              <w:caps/>
            </w:rPr>
            <w:t>[Tapez le nom de la société]</w:t>
          </w:r>
        </w:p>
      </w:docPartBody>
    </w:docPart>
    <w:docPart>
      <w:docPartPr>
        <w:name w:val="A34F7C927153476A957793AD10604EA0"/>
        <w:category>
          <w:name w:val="Général"/>
          <w:gallery w:val="placeholder"/>
        </w:category>
        <w:types>
          <w:type w:val="bbPlcHdr"/>
        </w:types>
        <w:behaviors>
          <w:behavior w:val="content"/>
        </w:behaviors>
        <w:guid w:val="{A3E4D313-7FE4-4185-99B0-4F58056D96A3}"/>
      </w:docPartPr>
      <w:docPartBody>
        <w:p w:rsidR="002060A5" w:rsidRDefault="002060A5" w:rsidP="002060A5">
          <w:pPr>
            <w:pStyle w:val="A34F7C927153476A957793AD10604EA0"/>
          </w:pPr>
          <w:r>
            <w:rPr>
              <w:rFonts w:asciiTheme="majorHAnsi" w:eastAsiaTheme="majorEastAsia" w:hAnsiTheme="majorHAnsi" w:cstheme="majorBidi"/>
              <w:sz w:val="80"/>
              <w:szCs w:val="80"/>
            </w:rPr>
            <w:t>[Tapez le titre du document]</w:t>
          </w:r>
        </w:p>
      </w:docPartBody>
    </w:docPart>
    <w:docPart>
      <w:docPartPr>
        <w:name w:val="F29C4732E33648C7B01CD515C16BA676"/>
        <w:category>
          <w:name w:val="Général"/>
          <w:gallery w:val="placeholder"/>
        </w:category>
        <w:types>
          <w:type w:val="bbPlcHdr"/>
        </w:types>
        <w:behaviors>
          <w:behavior w:val="content"/>
        </w:behaviors>
        <w:guid w:val="{32C86A51-CF7B-4D1F-AEF0-1EB3C0DD7F1D}"/>
      </w:docPartPr>
      <w:docPartBody>
        <w:p w:rsidR="002060A5" w:rsidRDefault="002060A5" w:rsidP="002060A5">
          <w:pPr>
            <w:pStyle w:val="F29C4732E33648C7B01CD515C16BA676"/>
          </w:pPr>
          <w:r>
            <w:rPr>
              <w:rFonts w:asciiTheme="majorHAnsi" w:eastAsiaTheme="majorEastAsia" w:hAnsiTheme="majorHAnsi" w:cstheme="majorBidi"/>
              <w:sz w:val="44"/>
              <w:szCs w:val="44"/>
            </w:rPr>
            <w:t>[Tapez le 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0A5"/>
    <w:rsid w:val="00065703"/>
    <w:rsid w:val="000C4A8B"/>
    <w:rsid w:val="001351F0"/>
    <w:rsid w:val="002060A5"/>
    <w:rsid w:val="00220CC8"/>
    <w:rsid w:val="00623DF8"/>
    <w:rsid w:val="00735531"/>
    <w:rsid w:val="007A1983"/>
    <w:rsid w:val="008820B7"/>
    <w:rsid w:val="00907F76"/>
    <w:rsid w:val="00A3543A"/>
    <w:rsid w:val="00AE7581"/>
    <w:rsid w:val="00C70657"/>
    <w:rsid w:val="00D7489C"/>
    <w:rsid w:val="00EA53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A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C75E002C9E47E6A010993A72095E14">
    <w:name w:val="E8C75E002C9E47E6A010993A72095E14"/>
    <w:rsid w:val="002060A5"/>
  </w:style>
  <w:style w:type="paragraph" w:customStyle="1" w:styleId="A34F7C927153476A957793AD10604EA0">
    <w:name w:val="A34F7C927153476A957793AD10604EA0"/>
    <w:rsid w:val="002060A5"/>
  </w:style>
  <w:style w:type="paragraph" w:customStyle="1" w:styleId="F29C4732E33648C7B01CD515C16BA676">
    <w:name w:val="F29C4732E33648C7B01CD515C16BA676"/>
    <w:rsid w:val="00206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2023-09-01T00:00:00</PublishDate>
  <Abstract>Ces éléments de référence collectés par J. de Clercq et M-F Vincent ont été mis en forme par A&amp;V Ranjard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AD0432-EC04-4242-BC57-4C5D5B66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8676</Words>
  <Characters>47722</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Éléments de référence pour la visite de la Basilique Notre-Dame de Boulogne</vt:lpstr>
    </vt:vector>
  </TitlesOfParts>
  <Company>Pèlerins de Notre-dame</Company>
  <LinksUpToDate>false</LinksUpToDate>
  <CharactersWithSpaces>56286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Éléments de référence pour la visite de la Basilique Notre-Dame de Boulogne</dc:title>
  <dc:subject>Janvier 2024</dc:subject>
  <dc:creator>Marie Françoise</dc:creator>
  <cp:keywords/>
  <dc:description/>
  <cp:lastModifiedBy>Arnaud Ranjard</cp:lastModifiedBy>
  <cp:revision>2</cp:revision>
  <cp:lastPrinted>2023-10-21T08:26:00Z</cp:lastPrinted>
  <dcterms:created xsi:type="dcterms:W3CDTF">2024-04-15T07:07:00Z</dcterms:created>
  <dcterms:modified xsi:type="dcterms:W3CDTF">2024-04-15T07:07:00Z</dcterms:modified>
</cp:coreProperties>
</file>